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jc w:val="center"/>
        <w:rPr>
          <w:rFonts w:ascii="Arial" w:cs="Arial" w:eastAsia="Arial" w:hAnsi="Arial"/>
          <w:b w:val="1"/>
          <w:sz w:val="80"/>
          <w:szCs w:val="80"/>
        </w:rPr>
      </w:pPr>
      <w:bookmarkStart w:colFirst="0" w:colLast="0" w:name="_heading=h.gjdgxs" w:id="0"/>
      <w:bookmarkEnd w:id="0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center"/>
        <w:rPr>
          <w:rFonts w:ascii="Arial" w:cs="Arial" w:eastAsia="Arial" w:hAnsi="Arial"/>
          <w:b w:val="1"/>
          <w:sz w:val="80"/>
          <w:szCs w:val="80"/>
        </w:rPr>
      </w:pPr>
      <w:r w:rsidDel="00000000" w:rsidR="00000000" w:rsidRPr="00000000">
        <w:rPr>
          <w:rFonts w:ascii="Arial" w:cs="Arial" w:eastAsia="Arial" w:hAnsi="Arial"/>
          <w:b w:val="1"/>
          <w:sz w:val="80"/>
          <w:szCs w:val="80"/>
          <w:rtl w:val="0"/>
        </w:rPr>
        <w:t xml:space="preserve">PROCEDIMIENTO PARA LA SALIDA DE EMPLEADOS</w:t>
      </w:r>
    </w:p>
    <w:p w:rsidR="00000000" w:rsidDel="00000000" w:rsidP="00000000" w:rsidRDefault="00000000" w:rsidRPr="00000000" w14:paraId="00000003">
      <w:pPr>
        <w:jc w:val="center"/>
        <w:rPr>
          <w:rFonts w:ascii="Arial" w:cs="Arial" w:eastAsia="Arial" w:hAnsi="Arial"/>
          <w:b w:val="1"/>
          <w:sz w:val="80"/>
          <w:szCs w:val="80"/>
        </w:rPr>
      </w:pPr>
      <w:r w:rsidDel="00000000" w:rsidR="00000000" w:rsidRPr="00000000">
        <w:rPr>
          <w:rFonts w:ascii="Arial" w:cs="Arial" w:eastAsia="Arial" w:hAnsi="Arial"/>
          <w:b w:val="1"/>
          <w:sz w:val="80"/>
          <w:szCs w:val="80"/>
          <w:rtl w:val="0"/>
        </w:rPr>
        <w:t xml:space="preserve">(SG-ST-PR07)</w:t>
      </w:r>
    </w:p>
    <w:p w:rsidR="00000000" w:rsidDel="00000000" w:rsidP="00000000" w:rsidRDefault="00000000" w:rsidRPr="00000000" w14:paraId="00000004">
      <w:pPr>
        <w:spacing w:after="0" w:lineRule="auto"/>
        <w:jc w:val="center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0" w:lineRule="auto"/>
        <w:jc w:val="center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jc w:val="center"/>
        <w:rPr/>
      </w:pP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Responsable: Auxiliar de Sistemas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jc w:val="center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ind w:left="502" w:hanging="360"/>
        <w:jc w:val="both"/>
        <w:rPr>
          <w:rFonts w:ascii="Arial" w:cs="Arial" w:eastAsia="Arial" w:hAnsi="Arial"/>
          <w:b w:val="1"/>
          <w:color w:val="000000"/>
          <w:sz w:val="24"/>
          <w:szCs w:val="24"/>
        </w:rPr>
      </w:pPr>
      <w:r w:rsidDel="00000000" w:rsidR="00000000" w:rsidRPr="00000000">
        <w:rPr>
          <w:rtl w:val="0"/>
        </w:rPr>
        <w:tab/>
      </w:r>
      <w:r w:rsidDel="00000000" w:rsidR="00000000" w:rsidRPr="00000000">
        <w:rPr>
          <w:rFonts w:ascii="Arial" w:cs="Arial" w:eastAsia="Arial" w:hAnsi="Arial"/>
          <w:b w:val="1"/>
          <w:color w:val="000000"/>
          <w:sz w:val="24"/>
          <w:szCs w:val="24"/>
          <w:rtl w:val="0"/>
        </w:rPr>
        <w:t xml:space="preserve">Objetivo</w:t>
      </w:r>
    </w:p>
    <w:p w:rsidR="00000000" w:rsidDel="00000000" w:rsidP="00000000" w:rsidRDefault="00000000" w:rsidRPr="00000000" w14:paraId="0000000A">
      <w:pPr>
        <w:ind w:left="142" w:firstLine="0"/>
        <w:jc w:val="both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Dar seguimiento a los elementos usados por el usuario al momento de la salida de la empresa y retirar todos los accesos que poseía el usuario. </w:t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02" w:right="0" w:hanging="360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Alcance</w:t>
      </w:r>
    </w:p>
    <w:p w:rsidR="00000000" w:rsidDel="00000000" w:rsidP="00000000" w:rsidRDefault="00000000" w:rsidRPr="00000000" w14:paraId="0000000C">
      <w:pPr>
        <w:spacing w:after="0" w:lineRule="auto"/>
        <w:jc w:val="both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La salida del empleado se realiza desde el sistema DMS hasta el uso de entrada/salida del personal. </w:t>
      </w:r>
    </w:p>
    <w:p w:rsidR="00000000" w:rsidDel="00000000" w:rsidP="00000000" w:rsidRDefault="00000000" w:rsidRPr="00000000" w14:paraId="0000000D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ind w:left="502" w:hanging="360"/>
        <w:jc w:val="both"/>
        <w:rPr>
          <w:rFonts w:ascii="Arial" w:cs="Arial" w:eastAsia="Arial" w:hAnsi="Arial"/>
          <w:b w:val="1"/>
          <w:color w:val="000000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4"/>
          <w:szCs w:val="24"/>
          <w:rtl w:val="0"/>
        </w:rPr>
        <w:t xml:space="preserve">Actualización</w:t>
      </w:r>
    </w:p>
    <w:p w:rsidR="00000000" w:rsidDel="00000000" w:rsidP="00000000" w:rsidRDefault="00000000" w:rsidRPr="00000000" w14:paraId="0000000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jc w:val="both"/>
        <w:rPr>
          <w:rFonts w:ascii="Arial" w:cs="Arial" w:eastAsia="Arial" w:hAnsi="Arial"/>
          <w:color w:val="000000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color w:val="000000"/>
          <w:sz w:val="24"/>
          <w:szCs w:val="24"/>
          <w:rtl w:val="0"/>
        </w:rPr>
        <w:t xml:space="preserve">Cada vez que se modifique el procedimiento o cualquier documento y/o formato referentes a este proceso. </w:t>
      </w:r>
    </w:p>
    <w:p w:rsidR="00000000" w:rsidDel="00000000" w:rsidP="00000000" w:rsidRDefault="00000000" w:rsidRPr="00000000" w14:paraId="0000000F">
      <w:pPr>
        <w:spacing w:after="0" w:lineRule="auto"/>
        <w:jc w:val="both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ind w:left="502" w:hanging="360"/>
        <w:jc w:val="both"/>
        <w:rPr>
          <w:rFonts w:ascii="Arial" w:cs="Arial" w:eastAsia="Arial" w:hAnsi="Arial"/>
          <w:b w:val="1"/>
          <w:color w:val="000000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4"/>
          <w:szCs w:val="24"/>
          <w:rtl w:val="0"/>
        </w:rPr>
        <w:t xml:space="preserve">Responsables</w:t>
      </w:r>
    </w:p>
    <w:p w:rsidR="00000000" w:rsidDel="00000000" w:rsidP="00000000" w:rsidRDefault="00000000" w:rsidRPr="00000000" w14:paraId="0000001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jc w:val="both"/>
        <w:rPr>
          <w:rFonts w:ascii="Arial" w:cs="Arial" w:eastAsia="Arial" w:hAnsi="Arial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numPr>
          <w:ilvl w:val="1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ind w:left="709" w:hanging="709"/>
        <w:jc w:val="both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4"/>
          <w:szCs w:val="24"/>
          <w:rtl w:val="0"/>
        </w:rPr>
        <w:t xml:space="preserve">Auxiliar de Sistemas: </w:t>
      </w:r>
      <w:r w:rsidDel="00000000" w:rsidR="00000000" w:rsidRPr="00000000">
        <w:rPr>
          <w:rFonts w:ascii="Arial" w:cs="Arial" w:eastAsia="Arial" w:hAnsi="Arial"/>
          <w:color w:val="000000"/>
          <w:sz w:val="24"/>
          <w:szCs w:val="24"/>
          <w:rtl w:val="0"/>
        </w:rPr>
        <w:t xml:space="preserve">Es responsable de realizar el debido proceso de bloqueo y salida del empleado.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ind w:left="502" w:hanging="360"/>
        <w:jc w:val="both"/>
        <w:rPr>
          <w:rFonts w:ascii="Arial" w:cs="Arial" w:eastAsia="Arial" w:hAnsi="Arial"/>
          <w:b w:val="1"/>
          <w:color w:val="000000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4"/>
          <w:szCs w:val="24"/>
          <w:rtl w:val="0"/>
        </w:rPr>
        <w:t xml:space="preserve">Términos y definiciones</w:t>
      </w:r>
    </w:p>
    <w:p w:rsidR="00000000" w:rsidDel="00000000" w:rsidP="00000000" w:rsidRDefault="00000000" w:rsidRPr="00000000" w14:paraId="0000001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pos="6599"/>
        </w:tabs>
        <w:spacing w:after="0" w:lineRule="auto"/>
        <w:ind w:left="142" w:firstLine="0"/>
        <w:jc w:val="both"/>
        <w:rPr>
          <w:rFonts w:ascii="Arial" w:cs="Arial" w:eastAsia="Arial" w:hAnsi="Arial"/>
          <w:color w:val="000000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4"/>
          <w:szCs w:val="24"/>
          <w:rtl w:val="0"/>
        </w:rPr>
        <w:t xml:space="preserve">5.1 Serial: </w:t>
      </w:r>
      <w:r w:rsidDel="00000000" w:rsidR="00000000" w:rsidRPr="00000000">
        <w:rPr>
          <w:rFonts w:ascii="Arial" w:cs="Arial" w:eastAsia="Arial" w:hAnsi="Arial"/>
          <w:color w:val="000000"/>
          <w:sz w:val="24"/>
          <w:szCs w:val="24"/>
          <w:rtl w:val="0"/>
        </w:rPr>
        <w:t xml:space="preserve">Identificación única del equipo tecnológico </w:t>
      </w:r>
    </w:p>
    <w:p w:rsidR="00000000" w:rsidDel="00000000" w:rsidP="00000000" w:rsidRDefault="00000000" w:rsidRPr="00000000" w14:paraId="0000001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pos="6599"/>
        </w:tabs>
        <w:spacing w:after="0" w:lineRule="auto"/>
        <w:ind w:left="142" w:firstLine="0"/>
        <w:jc w:val="both"/>
        <w:rPr>
          <w:rFonts w:ascii="Arial" w:cs="Arial" w:eastAsia="Arial" w:hAnsi="Arial"/>
          <w:color w:val="000000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4"/>
          <w:szCs w:val="24"/>
          <w:rtl w:val="0"/>
        </w:rPr>
        <w:t xml:space="preserve">5.2 Dealer Tools:</w:t>
      </w:r>
      <w:r w:rsidDel="00000000" w:rsidR="00000000" w:rsidRPr="00000000">
        <w:rPr>
          <w:rFonts w:ascii="Arial" w:cs="Arial" w:eastAsia="Arial" w:hAnsi="Arial"/>
          <w:color w:val="000000"/>
          <w:sz w:val="24"/>
          <w:szCs w:val="24"/>
          <w:rtl w:val="0"/>
        </w:rPr>
        <w:t xml:space="preserve"> Complemento del DMS</w:t>
      </w:r>
    </w:p>
    <w:p w:rsidR="00000000" w:rsidDel="00000000" w:rsidP="00000000" w:rsidRDefault="00000000" w:rsidRPr="00000000" w14:paraId="0000001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ind w:left="720" w:firstLine="0"/>
        <w:jc w:val="both"/>
        <w:rPr>
          <w:rFonts w:ascii="Arial" w:cs="Arial" w:eastAsia="Arial" w:hAnsi="Arial"/>
          <w:b w:val="1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ind w:left="502" w:hanging="360"/>
        <w:jc w:val="both"/>
        <w:rPr>
          <w:rFonts w:ascii="Arial" w:cs="Arial" w:eastAsia="Arial" w:hAnsi="Arial"/>
          <w:b w:val="1"/>
          <w:color w:val="000000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4"/>
          <w:szCs w:val="24"/>
          <w:rtl w:val="0"/>
        </w:rPr>
        <w:t xml:space="preserve">Políticas o condiciones de operación </w:t>
      </w:r>
    </w:p>
    <w:p w:rsidR="00000000" w:rsidDel="00000000" w:rsidP="00000000" w:rsidRDefault="00000000" w:rsidRPr="00000000" w14:paraId="0000001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ind w:left="142" w:firstLine="0"/>
        <w:jc w:val="both"/>
        <w:rPr>
          <w:rFonts w:ascii="Arial" w:cs="Arial" w:eastAsia="Arial" w:hAnsi="Arial"/>
          <w:color w:val="000000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4"/>
          <w:szCs w:val="24"/>
          <w:rtl w:val="0"/>
        </w:rPr>
        <w:t xml:space="preserve">6.1 </w:t>
      </w:r>
      <w:r w:rsidDel="00000000" w:rsidR="00000000" w:rsidRPr="00000000">
        <w:rPr>
          <w:rFonts w:ascii="Arial" w:cs="Arial" w:eastAsia="Arial" w:hAnsi="Arial"/>
          <w:color w:val="000000"/>
          <w:sz w:val="24"/>
          <w:szCs w:val="24"/>
          <w:rtl w:val="0"/>
        </w:rPr>
        <w:t xml:space="preserve">El usuario DMS será para usuarios que tengan que registrar trabajos realizados, y/o procedimientos a realizar, de lo contario no sé asignará usuario DMS. </w:t>
      </w:r>
    </w:p>
    <w:p w:rsidR="00000000" w:rsidDel="00000000" w:rsidP="00000000" w:rsidRDefault="00000000" w:rsidRPr="00000000" w14:paraId="0000001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ind w:left="142" w:firstLine="0"/>
        <w:jc w:val="both"/>
        <w:rPr>
          <w:rFonts w:ascii="Arial" w:cs="Arial" w:eastAsia="Arial" w:hAnsi="Arial"/>
          <w:color w:val="000000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4"/>
          <w:szCs w:val="24"/>
          <w:rtl w:val="0"/>
        </w:rPr>
        <w:t xml:space="preserve">6.2 </w:t>
      </w:r>
      <w:r w:rsidDel="00000000" w:rsidR="00000000" w:rsidRPr="00000000">
        <w:rPr>
          <w:rFonts w:ascii="Arial" w:cs="Arial" w:eastAsia="Arial" w:hAnsi="Arial"/>
          <w:color w:val="000000"/>
          <w:sz w:val="24"/>
          <w:szCs w:val="24"/>
          <w:rtl w:val="0"/>
        </w:rPr>
        <w:t xml:space="preserve">El usuario en el servidor para obtener acceso directo, o acceso remoto solo se realizará si el usuario requiere DMS. </w:t>
      </w:r>
    </w:p>
    <w:p w:rsidR="00000000" w:rsidDel="00000000" w:rsidP="00000000" w:rsidRDefault="00000000" w:rsidRPr="00000000" w14:paraId="0000001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ind w:left="142" w:firstLine="0"/>
        <w:jc w:val="both"/>
        <w:rPr>
          <w:rFonts w:ascii="Arial" w:cs="Arial" w:eastAsia="Arial" w:hAnsi="Arial"/>
          <w:color w:val="000000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4"/>
          <w:szCs w:val="24"/>
          <w:rtl w:val="0"/>
        </w:rPr>
        <w:t xml:space="preserve">6.3 </w:t>
      </w:r>
      <w:r w:rsidDel="00000000" w:rsidR="00000000" w:rsidRPr="00000000">
        <w:rPr>
          <w:rFonts w:ascii="Arial" w:cs="Arial" w:eastAsia="Arial" w:hAnsi="Arial"/>
          <w:color w:val="000000"/>
          <w:sz w:val="24"/>
          <w:szCs w:val="24"/>
          <w:rtl w:val="0"/>
        </w:rPr>
        <w:t xml:space="preserve">Los asesores comerciales y algunos técnicos no tendrán asignado ningún equipo por parte de la empresa.</w:t>
      </w:r>
    </w:p>
    <w:p w:rsidR="00000000" w:rsidDel="00000000" w:rsidP="00000000" w:rsidRDefault="00000000" w:rsidRPr="00000000" w14:paraId="0000001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ind w:left="142" w:firstLine="0"/>
        <w:jc w:val="both"/>
        <w:rPr>
          <w:rFonts w:ascii="Arial" w:cs="Arial" w:eastAsia="Arial" w:hAnsi="Arial"/>
          <w:color w:val="000000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4"/>
          <w:szCs w:val="24"/>
          <w:rtl w:val="0"/>
        </w:rPr>
        <w:t xml:space="preserve">6.4 </w:t>
      </w:r>
      <w:r w:rsidDel="00000000" w:rsidR="00000000" w:rsidRPr="00000000">
        <w:rPr>
          <w:rFonts w:ascii="Arial" w:cs="Arial" w:eastAsia="Arial" w:hAnsi="Arial"/>
          <w:color w:val="000000"/>
          <w:sz w:val="24"/>
          <w:szCs w:val="24"/>
          <w:rtl w:val="0"/>
        </w:rPr>
        <w:t xml:space="preserve">El Dealer será usado para ciertos cargos para complemento del DMS.</w:t>
      </w:r>
    </w:p>
    <w:p w:rsidR="00000000" w:rsidDel="00000000" w:rsidP="00000000" w:rsidRDefault="00000000" w:rsidRPr="00000000" w14:paraId="0000001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ind w:left="142" w:firstLine="0"/>
        <w:jc w:val="both"/>
        <w:rPr>
          <w:rFonts w:ascii="Arial" w:cs="Arial" w:eastAsia="Arial" w:hAnsi="Arial"/>
          <w:color w:val="000000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4"/>
          <w:szCs w:val="24"/>
          <w:rtl w:val="0"/>
        </w:rPr>
        <w:t xml:space="preserve">6.5 </w:t>
      </w:r>
      <w:r w:rsidDel="00000000" w:rsidR="00000000" w:rsidRPr="00000000">
        <w:rPr>
          <w:rFonts w:ascii="Arial" w:cs="Arial" w:eastAsia="Arial" w:hAnsi="Arial"/>
          <w:color w:val="000000"/>
          <w:sz w:val="24"/>
          <w:szCs w:val="24"/>
          <w:rtl w:val="0"/>
        </w:rPr>
        <w:t xml:space="preserve">El sophos se usará en equipos que solo el usuario que tengan un equipo asignado por la empresa. </w:t>
      </w:r>
    </w:p>
    <w:p w:rsidR="00000000" w:rsidDel="00000000" w:rsidP="00000000" w:rsidRDefault="00000000" w:rsidRPr="00000000" w14:paraId="0000001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ind w:left="142" w:firstLine="0"/>
        <w:jc w:val="both"/>
        <w:rPr>
          <w:rFonts w:ascii="Arial" w:cs="Arial" w:eastAsia="Arial" w:hAnsi="Arial"/>
          <w:color w:val="000000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4"/>
          <w:szCs w:val="24"/>
          <w:rtl w:val="0"/>
        </w:rPr>
        <w:t xml:space="preserve">6.6 </w:t>
      </w:r>
      <w:r w:rsidDel="00000000" w:rsidR="00000000" w:rsidRPr="00000000">
        <w:rPr>
          <w:rFonts w:ascii="Arial" w:cs="Arial" w:eastAsia="Arial" w:hAnsi="Arial"/>
          <w:color w:val="000000"/>
          <w:sz w:val="24"/>
          <w:szCs w:val="24"/>
          <w:rtl w:val="0"/>
        </w:rPr>
        <w:t xml:space="preserve">La VPN solo se instalará y usará cuando el usuario este trabajando desde casa. </w:t>
      </w:r>
    </w:p>
    <w:p w:rsidR="00000000" w:rsidDel="00000000" w:rsidP="00000000" w:rsidRDefault="00000000" w:rsidRPr="00000000" w14:paraId="0000001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ind w:left="142" w:firstLine="0"/>
        <w:jc w:val="both"/>
        <w:rPr>
          <w:rFonts w:ascii="Arial" w:cs="Arial" w:eastAsia="Arial" w:hAnsi="Arial"/>
          <w:color w:val="000000"/>
          <w:sz w:val="24"/>
          <w:szCs w:val="24"/>
        </w:rPr>
      </w:pPr>
      <w:bookmarkStart w:colFirst="0" w:colLast="0" w:name="_heading=h.gjdgxs" w:id="0"/>
      <w:bookmarkEnd w:id="0"/>
      <w:r w:rsidDel="00000000" w:rsidR="00000000" w:rsidRPr="00000000">
        <w:rPr>
          <w:rFonts w:ascii="Arial" w:cs="Arial" w:eastAsia="Arial" w:hAnsi="Arial"/>
          <w:b w:val="1"/>
          <w:color w:val="000000"/>
          <w:sz w:val="24"/>
          <w:szCs w:val="24"/>
          <w:rtl w:val="0"/>
        </w:rPr>
        <w:t xml:space="preserve">6.7 </w:t>
      </w:r>
      <w:r w:rsidDel="00000000" w:rsidR="00000000" w:rsidRPr="00000000">
        <w:rPr>
          <w:rFonts w:ascii="Arial" w:cs="Arial" w:eastAsia="Arial" w:hAnsi="Arial"/>
          <w:color w:val="000000"/>
          <w:sz w:val="24"/>
          <w:szCs w:val="24"/>
          <w:rtl w:val="0"/>
        </w:rPr>
        <w:t xml:space="preserve">El uso de Synology Drive Client (NAS) cuando posea información de la empresa por parte de personal de planta. </w:t>
      </w:r>
    </w:p>
    <w:p w:rsidR="00000000" w:rsidDel="00000000" w:rsidP="00000000" w:rsidRDefault="00000000" w:rsidRPr="00000000" w14:paraId="0000001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jc w:val="both"/>
        <w:rPr>
          <w:rFonts w:ascii="Arial" w:cs="Arial" w:eastAsia="Arial" w:hAnsi="Arial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jc w:val="both"/>
        <w:rPr>
          <w:rFonts w:ascii="Arial" w:cs="Arial" w:eastAsia="Arial" w:hAnsi="Arial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ind w:left="360" w:hanging="360"/>
        <w:jc w:val="both"/>
        <w:rPr>
          <w:rFonts w:ascii="Arial" w:cs="Arial" w:eastAsia="Arial" w:hAnsi="Arial"/>
          <w:b w:val="1"/>
          <w:color w:val="000000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4"/>
          <w:szCs w:val="24"/>
          <w:rtl w:val="0"/>
        </w:rPr>
        <w:t xml:space="preserve">Descripción de la actividad</w:t>
      </w:r>
    </w:p>
    <w:p w:rsidR="00000000" w:rsidDel="00000000" w:rsidP="00000000" w:rsidRDefault="00000000" w:rsidRPr="00000000" w14:paraId="00000022">
      <w:pPr>
        <w:ind w:left="720" w:firstLine="0"/>
        <w:jc w:val="both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3.1</w:t>
      </w:r>
      <w:r w:rsidDel="00000000" w:rsidR="00000000" w:rsidRPr="00000000">
        <w:rPr>
          <w:sz w:val="24"/>
          <w:szCs w:val="24"/>
          <w:rtl w:val="0"/>
        </w:rPr>
        <w:t xml:space="preserve"> Bloquear usuario DMS</w:t>
      </w:r>
    </w:p>
    <w:p w:rsidR="00000000" w:rsidDel="00000000" w:rsidP="00000000" w:rsidRDefault="00000000" w:rsidRPr="00000000" w14:paraId="00000023">
      <w:pPr>
        <w:ind w:left="720" w:firstLine="0"/>
        <w:jc w:val="both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3.1.1 </w:t>
      </w:r>
      <w:r w:rsidDel="00000000" w:rsidR="00000000" w:rsidRPr="00000000">
        <w:rPr>
          <w:sz w:val="24"/>
          <w:szCs w:val="24"/>
          <w:rtl w:val="0"/>
        </w:rPr>
        <w:t xml:space="preserve">Se ingresa al DMS y se presiona la tecla </w:t>
      </w:r>
      <w:r w:rsidDel="00000000" w:rsidR="00000000" w:rsidRPr="00000000">
        <w:rPr>
          <w:b w:val="1"/>
          <w:sz w:val="24"/>
          <w:szCs w:val="24"/>
          <w:rtl w:val="0"/>
        </w:rPr>
        <w:t xml:space="preserve">F4</w:t>
      </w:r>
      <w:r w:rsidDel="00000000" w:rsidR="00000000" w:rsidRPr="00000000">
        <w:rPr>
          <w:sz w:val="24"/>
          <w:szCs w:val="24"/>
          <w:rtl w:val="0"/>
        </w:rPr>
        <w:t xml:space="preserve">, una vez ahí entramos a la pestaña </w:t>
      </w:r>
      <w:r w:rsidDel="00000000" w:rsidR="00000000" w:rsidRPr="00000000">
        <w:rPr>
          <w:b w:val="1"/>
          <w:sz w:val="24"/>
          <w:szCs w:val="24"/>
          <w:rtl w:val="0"/>
        </w:rPr>
        <w:t xml:space="preserve">Crear Usuarios y Grupos</w:t>
      </w:r>
    </w:p>
    <w:p w:rsidR="00000000" w:rsidDel="00000000" w:rsidP="00000000" w:rsidRDefault="00000000" w:rsidRPr="00000000" w14:paraId="00000024">
      <w:pPr>
        <w:ind w:left="720" w:firstLine="0"/>
        <w:jc w:val="center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</w:rPr>
        <w:drawing>
          <wp:inline distB="114300" distT="114300" distL="114300" distR="114300">
            <wp:extent cx="4396817" cy="3133280"/>
            <wp:effectExtent b="0" l="0" r="0" t="0"/>
            <wp:docPr id="133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96817" cy="31332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ind w:left="720" w:firstLine="0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3.1.2 </w:t>
      </w:r>
      <w:r w:rsidDel="00000000" w:rsidR="00000000" w:rsidRPr="00000000">
        <w:rPr>
          <w:sz w:val="24"/>
          <w:szCs w:val="24"/>
          <w:rtl w:val="0"/>
        </w:rPr>
        <w:t xml:space="preserve">Se busca el usuario del empleado en la zona señalada, por ejemplo </w:t>
      </w:r>
      <w:r w:rsidDel="00000000" w:rsidR="00000000" w:rsidRPr="00000000">
        <w:rPr>
          <w:b w:val="1"/>
          <w:sz w:val="24"/>
          <w:szCs w:val="24"/>
          <w:rtl w:val="0"/>
        </w:rPr>
        <w:t xml:space="preserve">LPINZON, </w:t>
      </w:r>
      <w:r w:rsidDel="00000000" w:rsidR="00000000" w:rsidRPr="00000000">
        <w:rPr>
          <w:sz w:val="24"/>
          <w:szCs w:val="24"/>
          <w:rtl w:val="0"/>
        </w:rPr>
        <w:t xml:space="preserve">una vez aquí se ingresará a la pestaña de </w:t>
      </w:r>
      <w:r w:rsidDel="00000000" w:rsidR="00000000" w:rsidRPr="00000000">
        <w:rPr>
          <w:b w:val="1"/>
          <w:sz w:val="24"/>
          <w:szCs w:val="24"/>
          <w:rtl w:val="0"/>
        </w:rPr>
        <w:t xml:space="preserve">Bloqueo</w:t>
      </w:r>
      <w:r w:rsidDel="00000000" w:rsidR="00000000" w:rsidRPr="00000000">
        <w:rPr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26">
      <w:pPr>
        <w:ind w:left="720" w:firstLine="0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3508588" cy="2510808"/>
            <wp:effectExtent b="0" l="0" r="0" t="0"/>
            <wp:docPr id="135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08588" cy="251080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ind w:left="720" w:firstLine="0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3.1.3 </w:t>
      </w:r>
      <w:r w:rsidDel="00000000" w:rsidR="00000000" w:rsidRPr="00000000">
        <w:rPr>
          <w:sz w:val="24"/>
          <w:szCs w:val="24"/>
          <w:rtl w:val="0"/>
        </w:rPr>
        <w:t xml:space="preserve">Estando aquí se debe seleccionar </w:t>
      </w:r>
      <w:r w:rsidDel="00000000" w:rsidR="00000000" w:rsidRPr="00000000">
        <w:rPr>
          <w:b w:val="1"/>
          <w:sz w:val="24"/>
          <w:szCs w:val="24"/>
          <w:rtl w:val="0"/>
        </w:rPr>
        <w:t xml:space="preserve">Usuario Bloqueado </w:t>
      </w:r>
      <w:r w:rsidDel="00000000" w:rsidR="00000000" w:rsidRPr="00000000">
        <w:rPr>
          <w:sz w:val="24"/>
          <w:szCs w:val="24"/>
          <w:rtl w:val="0"/>
        </w:rPr>
        <w:t xml:space="preserve"> y se seleccionará el botón de </w:t>
      </w:r>
      <w:r w:rsidDel="00000000" w:rsidR="00000000" w:rsidRPr="00000000">
        <w:rPr>
          <w:b w:val="1"/>
          <w:sz w:val="24"/>
          <w:szCs w:val="24"/>
          <w:rtl w:val="0"/>
        </w:rPr>
        <w:t xml:space="preserve">Actualizar Usuario, </w:t>
      </w:r>
      <w:r w:rsidDel="00000000" w:rsidR="00000000" w:rsidRPr="00000000">
        <w:rPr>
          <w:sz w:val="24"/>
          <w:szCs w:val="24"/>
          <w:rtl w:val="0"/>
        </w:rPr>
        <w:t xml:space="preserve">luego de esto se pondrá la razón de bloqueo del empleado. En este caso por salida de empleado. </w:t>
      </w:r>
    </w:p>
    <w:p w:rsidR="00000000" w:rsidDel="00000000" w:rsidP="00000000" w:rsidRDefault="00000000" w:rsidRPr="00000000" w14:paraId="00000028">
      <w:pPr>
        <w:ind w:left="720" w:firstLine="0"/>
        <w:jc w:val="center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</w:rPr>
        <w:drawing>
          <wp:inline distB="114300" distT="114300" distL="114300" distR="114300">
            <wp:extent cx="2892269" cy="2051845"/>
            <wp:effectExtent b="0" l="0" r="0" t="0"/>
            <wp:docPr id="13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92269" cy="20518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ind w:left="720" w:firstLine="0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3.2 </w:t>
      </w:r>
      <w:r w:rsidDel="00000000" w:rsidR="00000000" w:rsidRPr="00000000">
        <w:rPr>
          <w:sz w:val="24"/>
          <w:szCs w:val="24"/>
          <w:rtl w:val="0"/>
        </w:rPr>
        <w:t xml:space="preserve">Bloquear / Eliminar usuario del servidor </w:t>
      </w:r>
    </w:p>
    <w:p w:rsidR="00000000" w:rsidDel="00000000" w:rsidP="00000000" w:rsidRDefault="00000000" w:rsidRPr="00000000" w14:paraId="0000002A">
      <w:pPr>
        <w:ind w:left="720" w:firstLine="0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3.2.1 </w:t>
      </w:r>
      <w:r w:rsidDel="00000000" w:rsidR="00000000" w:rsidRPr="00000000">
        <w:rPr>
          <w:sz w:val="24"/>
          <w:szCs w:val="24"/>
          <w:rtl w:val="0"/>
        </w:rPr>
        <w:t xml:space="preserve">Se debe ingresar al servidor mediante el escritorio remoto mediante las credenciales asignadas por parte de sistemas</w:t>
      </w:r>
    </w:p>
    <w:p w:rsidR="00000000" w:rsidDel="00000000" w:rsidP="00000000" w:rsidRDefault="00000000" w:rsidRPr="00000000" w14:paraId="0000002B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ind w:left="720" w:firstLine="0"/>
        <w:jc w:val="center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</w:rPr>
        <w:drawing>
          <wp:inline distB="114300" distT="114300" distL="114300" distR="114300">
            <wp:extent cx="2098838" cy="1295027"/>
            <wp:effectExtent b="0" l="0" r="0" t="0"/>
            <wp:docPr id="137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98838" cy="129502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ind w:left="720" w:firstLine="0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3.2.2 </w:t>
      </w:r>
      <w:r w:rsidDel="00000000" w:rsidR="00000000" w:rsidRPr="00000000">
        <w:rPr>
          <w:sz w:val="24"/>
          <w:szCs w:val="24"/>
          <w:rtl w:val="0"/>
        </w:rPr>
        <w:t xml:space="preserve">Una vez se encuentre en el servidor, se ingresará al administrador de equipos y entrará a la sección de usuarios buscando el perfil del empleado </w:t>
      </w:r>
    </w:p>
    <w:p w:rsidR="00000000" w:rsidDel="00000000" w:rsidP="00000000" w:rsidRDefault="00000000" w:rsidRPr="00000000" w14:paraId="0000002E">
      <w:pPr>
        <w:ind w:left="720" w:firstLine="0"/>
        <w:jc w:val="center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</w:rPr>
        <w:drawing>
          <wp:inline distB="114300" distT="114300" distL="114300" distR="114300">
            <wp:extent cx="1370175" cy="1871824"/>
            <wp:effectExtent b="0" l="0" r="0" t="0"/>
            <wp:docPr id="136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70175" cy="187182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ind w:left="720" w:firstLine="0"/>
        <w:jc w:val="center"/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ind w:left="720" w:firstLine="0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3.2.3 </w:t>
      </w:r>
      <w:r w:rsidDel="00000000" w:rsidR="00000000" w:rsidRPr="00000000">
        <w:rPr>
          <w:sz w:val="24"/>
          <w:szCs w:val="24"/>
          <w:rtl w:val="0"/>
        </w:rPr>
        <w:t xml:space="preserve">Ahí se debe seleccionar al usuario, dar clic derecho para poder eliminar este. </w:t>
      </w:r>
    </w:p>
    <w:p w:rsidR="00000000" w:rsidDel="00000000" w:rsidP="00000000" w:rsidRDefault="00000000" w:rsidRPr="00000000" w14:paraId="00000031">
      <w:pPr>
        <w:ind w:left="720" w:firstLine="0"/>
        <w:jc w:val="center"/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ind w:left="720" w:firstLine="0"/>
        <w:jc w:val="center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</w:rPr>
        <w:drawing>
          <wp:inline distB="114300" distT="114300" distL="114300" distR="114300">
            <wp:extent cx="2782580" cy="1944892"/>
            <wp:effectExtent b="0" l="0" r="0" t="0"/>
            <wp:docPr id="140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82580" cy="194489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ind w:left="720" w:firstLine="0"/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ind w:left="720" w:firstLine="0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3.3 </w:t>
      </w:r>
      <w:r w:rsidDel="00000000" w:rsidR="00000000" w:rsidRPr="00000000">
        <w:rPr>
          <w:sz w:val="24"/>
          <w:szCs w:val="24"/>
          <w:rtl w:val="0"/>
        </w:rPr>
        <w:t xml:space="preserve">Revisar equipo del usuario asignado</w:t>
      </w:r>
    </w:p>
    <w:p w:rsidR="00000000" w:rsidDel="00000000" w:rsidP="00000000" w:rsidRDefault="00000000" w:rsidRPr="00000000" w14:paraId="00000035">
      <w:pPr>
        <w:ind w:left="720" w:firstLine="0"/>
        <w:rPr>
          <w:sz w:val="24"/>
          <w:szCs w:val="24"/>
        </w:rPr>
      </w:pPr>
      <w:r w:rsidDel="00000000" w:rsidR="00000000" w:rsidRPr="00000000">
        <w:rPr>
          <w:i w:val="1"/>
          <w:sz w:val="24"/>
          <w:szCs w:val="24"/>
          <w:rtl w:val="0"/>
        </w:rPr>
        <w:t xml:space="preserve">Nota</w:t>
      </w:r>
      <w:r w:rsidDel="00000000" w:rsidR="00000000" w:rsidRPr="00000000">
        <w:rPr>
          <w:sz w:val="24"/>
          <w:szCs w:val="24"/>
          <w:rtl w:val="0"/>
        </w:rPr>
        <w:t xml:space="preserve">: Se tiene que revisar todos los elementos y que estén funcionando correctamente. </w:t>
      </w:r>
    </w:p>
    <w:p w:rsidR="00000000" w:rsidDel="00000000" w:rsidP="00000000" w:rsidRDefault="00000000" w:rsidRPr="00000000" w14:paraId="00000036">
      <w:pPr>
        <w:ind w:left="720" w:firstLine="0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3.4 </w:t>
      </w:r>
      <w:r w:rsidDel="00000000" w:rsidR="00000000" w:rsidRPr="00000000">
        <w:rPr>
          <w:sz w:val="24"/>
          <w:szCs w:val="24"/>
          <w:rtl w:val="0"/>
        </w:rPr>
        <w:t xml:space="preserve">Actualizar en recursos de TI - Dealer computador asignado</w:t>
      </w:r>
    </w:p>
    <w:p w:rsidR="00000000" w:rsidDel="00000000" w:rsidP="00000000" w:rsidRDefault="00000000" w:rsidRPr="00000000" w14:paraId="00000037">
      <w:pPr>
        <w:ind w:left="720" w:firstLine="0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3.4.1 </w:t>
      </w:r>
      <w:r w:rsidDel="00000000" w:rsidR="00000000" w:rsidRPr="00000000">
        <w:rPr>
          <w:sz w:val="24"/>
          <w:szCs w:val="24"/>
          <w:rtl w:val="0"/>
        </w:rPr>
        <w:t xml:space="preserve">Se debe ingresar al Dealer mediante el usuario y contraseña designado por el área de sistemas, buscamos que equipos tiene asignados el usuario</w:t>
      </w:r>
    </w:p>
    <w:p w:rsidR="00000000" w:rsidDel="00000000" w:rsidP="00000000" w:rsidRDefault="00000000" w:rsidRPr="00000000" w14:paraId="00000038">
      <w:pPr>
        <w:ind w:left="720" w:firstLine="0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3671888" cy="1320591"/>
            <wp:effectExtent b="0" l="0" r="0" t="0"/>
            <wp:docPr id="138" name="image26.png"/>
            <a:graphic>
              <a:graphicData uri="http://schemas.openxmlformats.org/drawingml/2006/picture">
                <pic:pic>
                  <pic:nvPicPr>
                    <pic:cNvPr id="0" name="image26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71888" cy="13205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ind w:left="720" w:firstLine="0"/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3.4.2 </w:t>
      </w:r>
      <w:r w:rsidDel="00000000" w:rsidR="00000000" w:rsidRPr="00000000">
        <w:rPr>
          <w:sz w:val="24"/>
          <w:szCs w:val="24"/>
          <w:rtl w:val="0"/>
        </w:rPr>
        <w:t xml:space="preserve">Se seleccionará el ítem de </w:t>
      </w:r>
      <w:r w:rsidDel="00000000" w:rsidR="00000000" w:rsidRPr="00000000">
        <w:rPr>
          <w:b w:val="1"/>
          <w:sz w:val="24"/>
          <w:szCs w:val="24"/>
          <w:rtl w:val="0"/>
        </w:rPr>
        <w:t xml:space="preserve">Registrar Bitácora</w:t>
      </w:r>
      <w:r w:rsidDel="00000000" w:rsidR="00000000" w:rsidRPr="00000000">
        <w:rPr>
          <w:sz w:val="24"/>
          <w:szCs w:val="24"/>
          <w:rtl w:val="0"/>
        </w:rPr>
        <w:t xml:space="preserve">, para poder escoger el </w:t>
      </w:r>
      <w:r w:rsidDel="00000000" w:rsidR="00000000" w:rsidRPr="00000000">
        <w:rPr>
          <w:b w:val="1"/>
          <w:sz w:val="24"/>
          <w:szCs w:val="24"/>
          <w:rtl w:val="0"/>
        </w:rPr>
        <w:t xml:space="preserve">retiro de equipo a usuario</w:t>
      </w:r>
      <w:r w:rsidDel="00000000" w:rsidR="00000000" w:rsidRPr="00000000">
        <w:rPr>
          <w:sz w:val="24"/>
          <w:szCs w:val="24"/>
          <w:rtl w:val="0"/>
        </w:rPr>
        <w:t xml:space="preserve"> y aquí poner la razón de porque se le retira el equipo. Igualmente cambiar el nombre a la persona que se le vaya asignar, o llegado caso poner que este equipo queda libre. </w:t>
      </w:r>
    </w:p>
    <w:p w:rsidR="00000000" w:rsidDel="00000000" w:rsidP="00000000" w:rsidRDefault="00000000" w:rsidRPr="00000000" w14:paraId="0000003A">
      <w:pPr>
        <w:ind w:left="720" w:firstLine="0"/>
        <w:rPr>
          <w:sz w:val="24"/>
          <w:szCs w:val="24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3209925</wp:posOffset>
            </wp:positionH>
            <wp:positionV relativeFrom="paragraph">
              <wp:posOffset>200025</wp:posOffset>
            </wp:positionV>
            <wp:extent cx="2622814" cy="2078456"/>
            <wp:effectExtent b="0" l="0" r="0" t="0"/>
            <wp:wrapNone/>
            <wp:docPr id="130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22814" cy="207845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B">
      <w:pPr>
        <w:ind w:left="720" w:firstLine="0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990600</wp:posOffset>
            </wp:positionH>
            <wp:positionV relativeFrom="paragraph">
              <wp:posOffset>333375</wp:posOffset>
            </wp:positionV>
            <wp:extent cx="1785938" cy="904566"/>
            <wp:effectExtent b="0" l="0" r="0" t="0"/>
            <wp:wrapNone/>
            <wp:docPr id="117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5"/>
                    <a:srcRect b="0" l="0" r="87209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85938" cy="90456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C">
      <w:pPr>
        <w:ind w:left="720" w:firstLine="0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ind w:left="720" w:firstLine="0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ind w:left="720" w:firstLine="0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ind w:left="720" w:firstLine="0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ind w:left="720" w:firstLine="0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3.5 </w:t>
      </w:r>
      <w:r w:rsidDel="00000000" w:rsidR="00000000" w:rsidRPr="00000000">
        <w:rPr>
          <w:sz w:val="24"/>
          <w:szCs w:val="24"/>
          <w:rtl w:val="0"/>
        </w:rPr>
        <w:t xml:space="preserve">Salida de Grupos Whatsapp</w:t>
      </w:r>
    </w:p>
    <w:p w:rsidR="00000000" w:rsidDel="00000000" w:rsidP="00000000" w:rsidRDefault="00000000" w:rsidRPr="00000000" w14:paraId="00000042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Se debe dar salida del grupo de toda empresa y de cada departamento, esto lo debe realizar el administrador del grupo o el usuario salir del grupo. </w:t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3208655</wp:posOffset>
            </wp:positionH>
            <wp:positionV relativeFrom="paragraph">
              <wp:posOffset>453390</wp:posOffset>
            </wp:positionV>
            <wp:extent cx="2491105" cy="2157730"/>
            <wp:effectExtent b="0" l="0" r="0" t="0"/>
            <wp:wrapNone/>
            <wp:docPr id="139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91105" cy="215773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507365</wp:posOffset>
            </wp:positionH>
            <wp:positionV relativeFrom="paragraph">
              <wp:posOffset>520700</wp:posOffset>
            </wp:positionV>
            <wp:extent cx="2157095" cy="1729740"/>
            <wp:effectExtent b="0" l="0" r="0" t="0"/>
            <wp:wrapNone/>
            <wp:docPr id="143" name="image29.png"/>
            <a:graphic>
              <a:graphicData uri="http://schemas.openxmlformats.org/drawingml/2006/picture">
                <pic:pic>
                  <pic:nvPicPr>
                    <pic:cNvPr id="0" name="image29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57095" cy="17297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43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3.6 </w:t>
      </w:r>
      <w:r w:rsidDel="00000000" w:rsidR="00000000" w:rsidRPr="00000000">
        <w:rPr>
          <w:sz w:val="24"/>
          <w:szCs w:val="24"/>
          <w:rtl w:val="0"/>
        </w:rPr>
        <w:t xml:space="preserve">Actualizar directorio de extensiones</w:t>
      </w:r>
    </w:p>
    <w:p w:rsidR="00000000" w:rsidDel="00000000" w:rsidP="00000000" w:rsidRDefault="00000000" w:rsidRPr="00000000" w14:paraId="00000049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Mediante el link del </w:t>
      </w:r>
      <w:r w:rsidDel="00000000" w:rsidR="00000000" w:rsidRPr="00000000">
        <w:rPr>
          <w:b w:val="1"/>
          <w:sz w:val="24"/>
          <w:szCs w:val="24"/>
          <w:rtl w:val="0"/>
        </w:rPr>
        <w:t xml:space="preserve">Directorio Telefónico de Central Motor: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rPr>
          <w:sz w:val="24"/>
          <w:szCs w:val="24"/>
        </w:rPr>
      </w:pPr>
      <w:hyperlink r:id="rId18">
        <w:r w:rsidDel="00000000" w:rsidR="00000000" w:rsidRPr="00000000">
          <w:rPr>
            <w:color w:val="0000ee"/>
            <w:sz w:val="24"/>
            <w:szCs w:val="24"/>
            <w:u w:val="single"/>
            <w:rtl w:val="0"/>
          </w:rPr>
          <w:t xml:space="preserve">DIRECTORIO TELEFONICO CENTRAL MOTOR</w:t>
        </w:r>
      </w:hyperlink>
      <w:r w:rsidDel="00000000" w:rsidR="00000000" w:rsidRPr="00000000">
        <w:rPr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4B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Aquí se buscará si el usuario que sale tiene extensión, para ver si está queda libre. Igualmente se tiene que tener el permiso de ser editor. </w:t>
      </w:r>
    </w:p>
    <w:p w:rsidR="00000000" w:rsidDel="00000000" w:rsidP="00000000" w:rsidRDefault="00000000" w:rsidRPr="00000000" w14:paraId="0000004C">
      <w:pPr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3.7 </w:t>
      </w:r>
      <w:r w:rsidDel="00000000" w:rsidR="00000000" w:rsidRPr="00000000">
        <w:rPr>
          <w:sz w:val="24"/>
          <w:szCs w:val="24"/>
          <w:rtl w:val="0"/>
        </w:rPr>
        <w:t xml:space="preserve">Actualizar Sophos</w:t>
      </w:r>
    </w:p>
    <w:p w:rsidR="00000000" w:rsidDel="00000000" w:rsidP="00000000" w:rsidRDefault="00000000" w:rsidRPr="00000000" w14:paraId="0000004D">
      <w:pPr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3.7.1 </w:t>
      </w:r>
      <w:r w:rsidDel="00000000" w:rsidR="00000000" w:rsidRPr="00000000">
        <w:rPr>
          <w:sz w:val="24"/>
          <w:szCs w:val="24"/>
          <w:rtl w:val="0"/>
        </w:rPr>
        <w:t xml:space="preserve">Ingresar al Sophos </w:t>
      </w:r>
    </w:p>
    <w:p w:rsidR="00000000" w:rsidDel="00000000" w:rsidP="00000000" w:rsidRDefault="00000000" w:rsidRPr="00000000" w14:paraId="0000004E">
      <w:pPr>
        <w:rPr>
          <w:sz w:val="24"/>
          <w:szCs w:val="24"/>
        </w:rPr>
      </w:pPr>
      <w:hyperlink r:id="rId19">
        <w:r w:rsidDel="00000000" w:rsidR="00000000" w:rsidRPr="00000000">
          <w:rPr>
            <w:color w:val="1155cc"/>
            <w:sz w:val="24"/>
            <w:szCs w:val="24"/>
            <w:u w:val="single"/>
            <w:rtl w:val="0"/>
          </w:rPr>
          <w:t xml:space="preserve">https://login.sophos.com/login.sophos.com/oauth2/v2.0/authorize?p=B2C_1A_signup_signin_with_federation&amp;client_id=6393a2fc-4a6b-4dce-989a-db1f013688da&amp;redirect_uri=https%3A%2F%2Fcentral.sophos.com%2Fmanage%2Flogin%2Fazureb2c&amp;scope=openid&amp;response_type=id_token&amp;prompt=login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3.7.2</w:t>
      </w:r>
      <w:r w:rsidDel="00000000" w:rsidR="00000000" w:rsidRPr="00000000">
        <w:rPr>
          <w:sz w:val="24"/>
          <w:szCs w:val="24"/>
          <w:rtl w:val="0"/>
        </w:rPr>
        <w:t xml:space="preserve"> En la parte izquierda se debe seleccionar la opción de </w:t>
      </w:r>
      <w:r w:rsidDel="00000000" w:rsidR="00000000" w:rsidRPr="00000000">
        <w:rPr>
          <w:b w:val="1"/>
          <w:sz w:val="24"/>
          <w:szCs w:val="24"/>
          <w:rtl w:val="0"/>
        </w:rPr>
        <w:t xml:space="preserve">Devices </w:t>
      </w:r>
      <w:r w:rsidDel="00000000" w:rsidR="00000000" w:rsidRPr="00000000">
        <w:rPr>
          <w:sz w:val="24"/>
          <w:szCs w:val="24"/>
          <w:rtl w:val="0"/>
        </w:rPr>
        <w:t xml:space="preserve"> y aquí buscar el nombre que tiene el equipo</w:t>
      </w:r>
    </w:p>
    <w:p w:rsidR="00000000" w:rsidDel="00000000" w:rsidP="00000000" w:rsidRDefault="00000000" w:rsidRPr="00000000" w14:paraId="00000050">
      <w:pPr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5291138" cy="2414494"/>
            <wp:effectExtent b="0" l="0" r="0" t="0"/>
            <wp:docPr id="142" name="image27.png"/>
            <a:graphic>
              <a:graphicData uri="http://schemas.openxmlformats.org/drawingml/2006/picture">
                <pic:pic>
                  <pic:nvPicPr>
                    <pic:cNvPr id="0" name="image27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91138" cy="241449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 Aquí se  va a seleccionar el </w:t>
      </w:r>
      <w:r w:rsidDel="00000000" w:rsidR="00000000" w:rsidRPr="00000000">
        <w:rPr>
          <w:b w:val="1"/>
          <w:sz w:val="24"/>
          <w:szCs w:val="24"/>
          <w:rtl w:val="0"/>
        </w:rPr>
        <w:t xml:space="preserve">nombre del usuario</w:t>
      </w:r>
      <w:r w:rsidDel="00000000" w:rsidR="00000000" w:rsidRPr="00000000">
        <w:rPr>
          <w:sz w:val="24"/>
          <w:szCs w:val="24"/>
          <w:rtl w:val="0"/>
        </w:rPr>
        <w:t xml:space="preserve">, y dar en la opción de </w:t>
      </w:r>
      <w:r w:rsidDel="00000000" w:rsidR="00000000" w:rsidRPr="00000000">
        <w:rPr>
          <w:b w:val="1"/>
          <w:sz w:val="24"/>
          <w:szCs w:val="24"/>
          <w:rtl w:val="0"/>
        </w:rPr>
        <w:t xml:space="preserve">Edit </w:t>
      </w:r>
      <w:r w:rsidDel="00000000" w:rsidR="00000000" w:rsidRPr="00000000">
        <w:rPr>
          <w:sz w:val="24"/>
          <w:szCs w:val="24"/>
          <w:rtl w:val="0"/>
        </w:rPr>
        <w:t xml:space="preserve">y aquí se cambia el nombre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564515</wp:posOffset>
            </wp:positionH>
            <wp:positionV relativeFrom="paragraph">
              <wp:posOffset>511810</wp:posOffset>
            </wp:positionV>
            <wp:extent cx="1449070" cy="3282315"/>
            <wp:effectExtent b="0" l="0" r="0" t="0"/>
            <wp:wrapNone/>
            <wp:docPr id="141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9070" cy="328231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3058160</wp:posOffset>
            </wp:positionH>
            <wp:positionV relativeFrom="paragraph">
              <wp:posOffset>513715</wp:posOffset>
            </wp:positionV>
            <wp:extent cx="1638300" cy="2514600"/>
            <wp:effectExtent b="0" l="0" r="0" t="0"/>
            <wp:wrapNone/>
            <wp:docPr id="132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25146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2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rPr>
          <w:sz w:val="24"/>
          <w:szCs w:val="24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85222</wp:posOffset>
            </wp:positionH>
            <wp:positionV relativeFrom="paragraph">
              <wp:posOffset>24606</wp:posOffset>
            </wp:positionV>
            <wp:extent cx="5730875" cy="1651000"/>
            <wp:effectExtent b="0" l="0" r="0" t="0"/>
            <wp:wrapNone/>
            <wp:docPr id="118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0875" cy="1651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B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3.8 </w:t>
      </w:r>
      <w:r w:rsidDel="00000000" w:rsidR="00000000" w:rsidRPr="00000000">
        <w:rPr>
          <w:sz w:val="24"/>
          <w:szCs w:val="24"/>
          <w:rtl w:val="0"/>
        </w:rPr>
        <w:t xml:space="preserve">Eliminar usuario VPN</w:t>
      </w:r>
    </w:p>
    <w:p w:rsidR="00000000" w:rsidDel="00000000" w:rsidP="00000000" w:rsidRDefault="00000000" w:rsidRPr="00000000" w14:paraId="00000061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3.8.1 </w:t>
      </w:r>
      <w:r w:rsidDel="00000000" w:rsidR="00000000" w:rsidRPr="00000000">
        <w:rPr>
          <w:sz w:val="24"/>
          <w:szCs w:val="24"/>
          <w:rtl w:val="0"/>
        </w:rPr>
        <w:t xml:space="preserve">Se entrará a la aplicación WINBOX, el usuario y contraseña será suministrado por el área de sistemas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85727</wp:posOffset>
            </wp:positionH>
            <wp:positionV relativeFrom="paragraph">
              <wp:posOffset>428625</wp:posOffset>
            </wp:positionV>
            <wp:extent cx="3019425" cy="1276350"/>
            <wp:effectExtent b="0" l="0" r="0" t="0"/>
            <wp:wrapNone/>
            <wp:docPr id="121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12763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3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3.8.2 </w:t>
      </w:r>
      <w:r w:rsidDel="00000000" w:rsidR="00000000" w:rsidRPr="00000000">
        <w:rPr>
          <w:sz w:val="24"/>
          <w:szCs w:val="24"/>
          <w:rtl w:val="0"/>
        </w:rPr>
        <w:t xml:space="preserve">Una vez aquí se entrará en la parte de</w:t>
      </w:r>
      <w:r w:rsidDel="00000000" w:rsidR="00000000" w:rsidRPr="00000000">
        <w:rPr>
          <w:b w:val="1"/>
          <w:sz w:val="24"/>
          <w:szCs w:val="24"/>
          <w:rtl w:val="0"/>
        </w:rPr>
        <w:t xml:space="preserve"> PPP, </w:t>
      </w:r>
      <w:r w:rsidDel="00000000" w:rsidR="00000000" w:rsidRPr="00000000">
        <w:rPr>
          <w:sz w:val="24"/>
          <w:szCs w:val="24"/>
          <w:rtl w:val="0"/>
        </w:rPr>
        <w:t xml:space="preserve">y nos ubicamos en la pestaña de </w:t>
      </w:r>
      <w:r w:rsidDel="00000000" w:rsidR="00000000" w:rsidRPr="00000000">
        <w:rPr>
          <w:b w:val="1"/>
          <w:sz w:val="24"/>
          <w:szCs w:val="24"/>
          <w:rtl w:val="0"/>
        </w:rPr>
        <w:t xml:space="preserve">Secrets </w:t>
      </w:r>
      <w:r w:rsidDel="00000000" w:rsidR="00000000" w:rsidRPr="00000000">
        <w:rPr>
          <w:sz w:val="24"/>
          <w:szCs w:val="24"/>
          <w:rtl w:val="0"/>
        </w:rPr>
        <w:t xml:space="preserve">y ahí seleccionará el usuario, en la parte que se encuentro el símbolo se puede llegar a eliminar, agregar, habilitar o deshabilitar </w:t>
      </w:r>
    </w:p>
    <w:p w:rsidR="00000000" w:rsidDel="00000000" w:rsidP="00000000" w:rsidRDefault="00000000" w:rsidRPr="00000000" w14:paraId="00000069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5731200" cy="1701800"/>
            <wp:effectExtent b="0" l="0" r="0" t="0"/>
            <wp:docPr id="145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701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3.9 </w:t>
      </w:r>
      <w:r w:rsidDel="00000000" w:rsidR="00000000" w:rsidRPr="00000000">
        <w:rPr>
          <w:sz w:val="24"/>
          <w:szCs w:val="24"/>
          <w:rtl w:val="0"/>
        </w:rPr>
        <w:t xml:space="preserve">Cambiar y Revisar usuarios de NAS</w:t>
      </w:r>
    </w:p>
    <w:p w:rsidR="00000000" w:rsidDel="00000000" w:rsidP="00000000" w:rsidRDefault="00000000" w:rsidRPr="00000000" w14:paraId="0000006B">
      <w:pPr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3.9.1</w:t>
      </w:r>
      <w:r w:rsidDel="00000000" w:rsidR="00000000" w:rsidRPr="00000000">
        <w:rPr>
          <w:sz w:val="24"/>
          <w:szCs w:val="24"/>
          <w:rtl w:val="0"/>
        </w:rPr>
        <w:t xml:space="preserve"> Mediante el Link de  la NAS </w:t>
      </w:r>
      <w:hyperlink r:id="rId26">
        <w:r w:rsidDel="00000000" w:rsidR="00000000" w:rsidRPr="00000000">
          <w:rPr>
            <w:color w:val="1155cc"/>
            <w:sz w:val="24"/>
            <w:szCs w:val="24"/>
            <w:u w:val="single"/>
            <w:rtl w:val="0"/>
          </w:rPr>
          <w:t xml:space="preserve">www.drive.centralmotor.com.co</w:t>
        </w:r>
      </w:hyperlink>
      <w:r w:rsidDel="00000000" w:rsidR="00000000" w:rsidRPr="00000000">
        <w:rPr>
          <w:sz w:val="24"/>
          <w:szCs w:val="24"/>
          <w:rtl w:val="0"/>
        </w:rPr>
        <w:t xml:space="preserve">, se ingresará al </w:t>
      </w:r>
      <w:r w:rsidDel="00000000" w:rsidR="00000000" w:rsidRPr="00000000">
        <w:rPr>
          <w:b w:val="1"/>
          <w:sz w:val="24"/>
          <w:szCs w:val="24"/>
          <w:rtl w:val="0"/>
        </w:rPr>
        <w:t xml:space="preserve">Panel de control </w:t>
      </w:r>
      <w:r w:rsidDel="00000000" w:rsidR="00000000" w:rsidRPr="00000000">
        <w:rPr>
          <w:sz w:val="24"/>
          <w:szCs w:val="24"/>
          <w:rtl w:val="0"/>
        </w:rPr>
        <w:t xml:space="preserve">y ahí se ingresa a </w:t>
      </w:r>
      <w:r w:rsidDel="00000000" w:rsidR="00000000" w:rsidRPr="00000000">
        <w:rPr>
          <w:b w:val="1"/>
          <w:sz w:val="24"/>
          <w:szCs w:val="24"/>
          <w:rtl w:val="0"/>
        </w:rPr>
        <w:t xml:space="preserve">Usuario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636</wp:posOffset>
            </wp:positionH>
            <wp:positionV relativeFrom="paragraph">
              <wp:posOffset>528955</wp:posOffset>
            </wp:positionV>
            <wp:extent cx="607695" cy="1952625"/>
            <wp:effectExtent b="0" l="0" r="0" t="0"/>
            <wp:wrapNone/>
            <wp:docPr id="146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27"/>
                    <a:srcRect b="0" l="0" r="86933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07695" cy="19526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1225550</wp:posOffset>
            </wp:positionH>
            <wp:positionV relativeFrom="paragraph">
              <wp:posOffset>533400</wp:posOffset>
            </wp:positionV>
            <wp:extent cx="3470910" cy="1948180"/>
            <wp:effectExtent b="0" l="0" r="0" t="0"/>
            <wp:wrapSquare wrapText="bothSides" distB="114300" distT="114300" distL="114300" distR="114300"/>
            <wp:docPr id="144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70910" cy="19481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C">
      <w:pPr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70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3.9.2 </w:t>
      </w:r>
      <w:r w:rsidDel="00000000" w:rsidR="00000000" w:rsidRPr="00000000">
        <w:rPr>
          <w:sz w:val="24"/>
          <w:szCs w:val="24"/>
          <w:rtl w:val="0"/>
        </w:rPr>
        <w:t xml:space="preserve">Aqui se busca el nombre del usuario, y se determina si se elimina el usuario, o se edita el nombre que tiene asignado. 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1017270</wp:posOffset>
            </wp:positionH>
            <wp:positionV relativeFrom="paragraph">
              <wp:posOffset>819150</wp:posOffset>
            </wp:positionV>
            <wp:extent cx="3911600" cy="2156460"/>
            <wp:effectExtent b="0" l="0" r="0" t="0"/>
            <wp:wrapSquare wrapText="bothSides" distB="114300" distT="114300" distL="114300" distR="114300"/>
            <wp:docPr id="126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11600" cy="215646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3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3.10 </w:t>
      </w:r>
      <w:r w:rsidDel="00000000" w:rsidR="00000000" w:rsidRPr="00000000">
        <w:rPr>
          <w:sz w:val="24"/>
          <w:szCs w:val="24"/>
          <w:rtl w:val="0"/>
        </w:rPr>
        <w:t xml:space="preserve">Cambiar y Revisar Configuración Escáner e Impresoras</w:t>
      </w:r>
    </w:p>
    <w:p w:rsidR="00000000" w:rsidDel="00000000" w:rsidP="00000000" w:rsidRDefault="00000000" w:rsidRPr="00000000" w14:paraId="0000007A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Se va a ingresar a la IP de la impresora. En este caso vamos hacer la prueba con esa IP </w:t>
      </w:r>
      <w:r w:rsidDel="00000000" w:rsidR="00000000" w:rsidRPr="00000000">
        <w:rPr>
          <w:b w:val="1"/>
          <w:sz w:val="24"/>
          <w:szCs w:val="24"/>
          <w:rtl w:val="0"/>
        </w:rPr>
        <w:t xml:space="preserve">192.168.3.233, </w:t>
      </w:r>
      <w:r w:rsidDel="00000000" w:rsidR="00000000" w:rsidRPr="00000000">
        <w:rPr>
          <w:sz w:val="24"/>
          <w:szCs w:val="24"/>
          <w:rtl w:val="0"/>
        </w:rPr>
        <w:t xml:space="preserve">y se ingresa a la pestaña de </w:t>
      </w:r>
      <w:r w:rsidDel="00000000" w:rsidR="00000000" w:rsidRPr="00000000">
        <w:rPr>
          <w:b w:val="1"/>
          <w:sz w:val="24"/>
          <w:szCs w:val="24"/>
          <w:rtl w:val="0"/>
        </w:rPr>
        <w:t xml:space="preserve">Escan.</w:t>
      </w:r>
      <w:r w:rsidDel="00000000" w:rsidR="00000000" w:rsidRPr="00000000">
        <w:rPr>
          <w:sz w:val="24"/>
          <w:szCs w:val="24"/>
          <w:rtl w:val="0"/>
        </w:rPr>
        <w:t xml:space="preserve"> y selecciona el usuario y elimina este. </w:t>
      </w:r>
    </w:p>
    <w:p w:rsidR="00000000" w:rsidDel="00000000" w:rsidP="00000000" w:rsidRDefault="00000000" w:rsidRPr="00000000" w14:paraId="0000007B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5731200" cy="2882900"/>
            <wp:effectExtent b="0" l="0" r="0" t="0"/>
            <wp:docPr id="119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882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3.11 </w:t>
      </w:r>
      <w:r w:rsidDel="00000000" w:rsidR="00000000" w:rsidRPr="00000000">
        <w:rPr>
          <w:sz w:val="24"/>
          <w:szCs w:val="24"/>
          <w:rtl w:val="0"/>
        </w:rPr>
        <w:t xml:space="preserve">Si es un técnico sacar de la lista de técnicos del listado de operarios</w:t>
      </w:r>
    </w:p>
    <w:p w:rsidR="00000000" w:rsidDel="00000000" w:rsidP="00000000" w:rsidRDefault="00000000" w:rsidRPr="00000000" w14:paraId="0000007F">
      <w:pPr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3.11.1</w:t>
      </w:r>
      <w:r w:rsidDel="00000000" w:rsidR="00000000" w:rsidRPr="00000000">
        <w:rPr>
          <w:sz w:val="24"/>
          <w:szCs w:val="24"/>
          <w:rtl w:val="0"/>
        </w:rPr>
        <w:t xml:space="preserve"> Por medio del módulo </w:t>
      </w:r>
      <w:r w:rsidDel="00000000" w:rsidR="00000000" w:rsidRPr="00000000">
        <w:rPr>
          <w:b w:val="1"/>
          <w:sz w:val="24"/>
          <w:szCs w:val="24"/>
          <w:rtl w:val="0"/>
        </w:rPr>
        <w:t xml:space="preserve">4101</w:t>
      </w:r>
      <w:r w:rsidDel="00000000" w:rsidR="00000000" w:rsidRPr="00000000">
        <w:rPr>
          <w:sz w:val="24"/>
          <w:szCs w:val="24"/>
          <w:rtl w:val="0"/>
        </w:rPr>
        <w:t xml:space="preserve">, e ingresará a la pestaña de </w:t>
      </w:r>
      <w:r w:rsidDel="00000000" w:rsidR="00000000" w:rsidRPr="00000000">
        <w:rPr>
          <w:b w:val="1"/>
          <w:sz w:val="24"/>
          <w:szCs w:val="24"/>
          <w:rtl w:val="0"/>
        </w:rPr>
        <w:t xml:space="preserve">Operarios, </w:t>
      </w:r>
      <w:r w:rsidDel="00000000" w:rsidR="00000000" w:rsidRPr="00000000">
        <w:rPr>
          <w:sz w:val="24"/>
          <w:szCs w:val="24"/>
          <w:rtl w:val="0"/>
        </w:rPr>
        <w:t xml:space="preserve">en la celda de </w:t>
      </w:r>
      <w:r w:rsidDel="00000000" w:rsidR="00000000" w:rsidRPr="00000000">
        <w:rPr>
          <w:b w:val="1"/>
          <w:sz w:val="24"/>
          <w:szCs w:val="24"/>
          <w:rtl w:val="0"/>
        </w:rPr>
        <w:t xml:space="preserve">operario </w:t>
      </w:r>
      <w:r w:rsidDel="00000000" w:rsidR="00000000" w:rsidRPr="00000000">
        <w:rPr>
          <w:sz w:val="24"/>
          <w:szCs w:val="24"/>
          <w:rtl w:val="0"/>
        </w:rPr>
        <w:t xml:space="preserve">pondrá la cédula del usuario y dará en el botón de </w:t>
      </w:r>
      <w:r w:rsidDel="00000000" w:rsidR="00000000" w:rsidRPr="00000000">
        <w:rPr>
          <w:b w:val="1"/>
          <w:sz w:val="24"/>
          <w:szCs w:val="24"/>
          <w:rtl w:val="0"/>
        </w:rPr>
        <w:t xml:space="preserve">Eliminar Operario.</w:t>
      </w:r>
    </w:p>
    <w:p w:rsidR="00000000" w:rsidDel="00000000" w:rsidP="00000000" w:rsidRDefault="00000000" w:rsidRPr="00000000" w14:paraId="00000080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4633913" cy="2961791"/>
            <wp:effectExtent b="0" l="0" r="0" t="0"/>
            <wp:docPr id="120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33913" cy="29617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3.12</w:t>
      </w:r>
      <w:r w:rsidDel="00000000" w:rsidR="00000000" w:rsidRPr="00000000">
        <w:rPr>
          <w:sz w:val="24"/>
          <w:szCs w:val="24"/>
          <w:rtl w:val="0"/>
        </w:rPr>
        <w:t xml:space="preserve"> Bloquear cuenta de correo</w:t>
      </w:r>
    </w:p>
    <w:p w:rsidR="00000000" w:rsidDel="00000000" w:rsidP="00000000" w:rsidRDefault="00000000" w:rsidRPr="00000000" w14:paraId="00000082">
      <w:pPr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3.12.1</w:t>
      </w:r>
      <w:r w:rsidDel="00000000" w:rsidR="00000000" w:rsidRPr="00000000">
        <w:rPr>
          <w:sz w:val="24"/>
          <w:szCs w:val="24"/>
          <w:rtl w:val="0"/>
        </w:rPr>
        <w:t xml:space="preserve"> En el caso que sea un correo común (</w:t>
      </w:r>
      <w:hyperlink r:id="rId32">
        <w:r w:rsidDel="00000000" w:rsidR="00000000" w:rsidRPr="00000000">
          <w:rPr>
            <w:color w:val="0000ff"/>
            <w:sz w:val="24"/>
            <w:szCs w:val="24"/>
            <w:u w:val="single"/>
            <w:rtl w:val="0"/>
          </w:rPr>
          <w:t xml:space="preserve">x@gmail.com</w:t>
        </w:r>
      </w:hyperlink>
      <w:r w:rsidDel="00000000" w:rsidR="00000000" w:rsidRPr="00000000">
        <w:rPr>
          <w:sz w:val="24"/>
          <w:szCs w:val="24"/>
          <w:rtl w:val="0"/>
        </w:rPr>
        <w:t xml:space="preserve">), se realizará cambio de contraseña. </w:t>
      </w:r>
    </w:p>
    <w:p w:rsidR="00000000" w:rsidDel="00000000" w:rsidP="00000000" w:rsidRDefault="00000000" w:rsidRPr="00000000" w14:paraId="00000083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Si este hace parte del dominio de la empresa, se ingresará al siguiente link:</w:t>
      </w:r>
    </w:p>
    <w:p w:rsidR="00000000" w:rsidDel="00000000" w:rsidP="00000000" w:rsidRDefault="00000000" w:rsidRPr="00000000" w14:paraId="00000084">
      <w:pPr>
        <w:rPr>
          <w:sz w:val="24"/>
          <w:szCs w:val="24"/>
        </w:rPr>
      </w:pPr>
      <w:hyperlink r:id="rId33">
        <w:r w:rsidDel="00000000" w:rsidR="00000000" w:rsidRPr="00000000">
          <w:rPr>
            <w:color w:val="0000ff"/>
            <w:sz w:val="24"/>
            <w:szCs w:val="24"/>
            <w:u w:val="single"/>
            <w:rtl w:val="0"/>
          </w:rPr>
          <w:t xml:space="preserve">https://support.google.com/a/?hl=es-419#topic=4388346</w:t>
        </w:r>
      </w:hyperlink>
      <w:r w:rsidDel="00000000" w:rsidR="00000000" w:rsidRPr="00000000">
        <w:rPr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85">
      <w:pPr>
        <w:tabs>
          <w:tab w:val="left" w:pos="2447"/>
        </w:tabs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3.13 </w:t>
      </w:r>
      <w:r w:rsidDel="00000000" w:rsidR="00000000" w:rsidRPr="00000000">
        <w:rPr>
          <w:sz w:val="24"/>
          <w:szCs w:val="24"/>
          <w:rtl w:val="0"/>
        </w:rPr>
        <w:t xml:space="preserve">Bloquear usuario Dealer Tools</w:t>
      </w:r>
    </w:p>
    <w:p w:rsidR="00000000" w:rsidDel="00000000" w:rsidP="00000000" w:rsidRDefault="00000000" w:rsidRPr="00000000" w14:paraId="00000086">
      <w:pPr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3.13.1 </w:t>
      </w:r>
      <w:r w:rsidDel="00000000" w:rsidR="00000000" w:rsidRPr="00000000">
        <w:rPr>
          <w:sz w:val="24"/>
          <w:szCs w:val="24"/>
          <w:rtl w:val="0"/>
        </w:rPr>
        <w:t xml:space="preserve">Para eliminar el usuario, se deberá ingresar al Dealer (tools.centralmotor.com.co) a la sección de sistema y selección el ítem de usuarios</w:t>
      </w:r>
    </w:p>
    <w:p w:rsidR="00000000" w:rsidDel="00000000" w:rsidP="00000000" w:rsidRDefault="00000000" w:rsidRPr="00000000" w14:paraId="00000087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0" distT="0" distL="0" distR="0">
            <wp:extent cx="5600700" cy="2943225"/>
            <wp:effectExtent b="0" l="0" r="0" t="0"/>
            <wp:docPr id="122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2943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88">
      <w:pPr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3.13.3 </w:t>
      </w:r>
      <w:r w:rsidDel="00000000" w:rsidR="00000000" w:rsidRPr="00000000">
        <w:rPr>
          <w:sz w:val="24"/>
          <w:szCs w:val="24"/>
          <w:rtl w:val="0"/>
        </w:rPr>
        <w:t xml:space="preserve">Se buscará al usuario al cual se le dará salida y se modificará dicho usuario</w:t>
      </w:r>
    </w:p>
    <w:p w:rsidR="00000000" w:rsidDel="00000000" w:rsidP="00000000" w:rsidRDefault="00000000" w:rsidRPr="00000000" w14:paraId="00000089">
      <w:pPr>
        <w:rPr>
          <w:sz w:val="24"/>
          <w:szCs w:val="24"/>
        </w:rPr>
      </w:pPr>
      <w:r w:rsidDel="00000000" w:rsidR="00000000" w:rsidRPr="00000000">
        <w:rPr/>
        <w:drawing>
          <wp:inline distB="0" distT="0" distL="0" distR="0">
            <wp:extent cx="5612130" cy="407670"/>
            <wp:effectExtent b="0" l="0" r="0" t="0"/>
            <wp:docPr id="123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076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tabs>
          <w:tab w:val="center" w:pos="4419"/>
        </w:tabs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3.13.4 </w:t>
      </w:r>
      <w:r w:rsidDel="00000000" w:rsidR="00000000" w:rsidRPr="00000000">
        <w:rPr>
          <w:sz w:val="24"/>
          <w:szCs w:val="24"/>
          <w:rtl w:val="0"/>
        </w:rPr>
        <w:t xml:space="preserve">Se dará en la opción de </w:t>
      </w:r>
      <w:r w:rsidDel="00000000" w:rsidR="00000000" w:rsidRPr="00000000">
        <w:rPr>
          <w:i w:val="1"/>
          <w:sz w:val="24"/>
          <w:szCs w:val="24"/>
          <w:rtl w:val="0"/>
        </w:rPr>
        <w:t xml:space="preserve">Activo </w:t>
      </w:r>
      <w:r w:rsidDel="00000000" w:rsidR="00000000" w:rsidRPr="00000000">
        <w:rPr>
          <w:sz w:val="24"/>
          <w:szCs w:val="24"/>
          <w:rtl w:val="0"/>
        </w:rPr>
        <w:t xml:space="preserve">para desactivar dicho usuario.</w:t>
      </w:r>
      <w:r w:rsidDel="00000000" w:rsidR="00000000" w:rsidRPr="00000000">
        <w:rPr>
          <w:b w:val="1"/>
          <w:sz w:val="24"/>
          <w:szCs w:val="24"/>
          <w:rtl w:val="0"/>
        </w:rPr>
        <w:tab/>
      </w:r>
    </w:p>
    <w:p w:rsidR="00000000" w:rsidDel="00000000" w:rsidP="00000000" w:rsidRDefault="00000000" w:rsidRPr="00000000" w14:paraId="0000008B">
      <w:pPr>
        <w:tabs>
          <w:tab w:val="center" w:pos="4419"/>
        </w:tabs>
        <w:rPr>
          <w:b w:val="1"/>
          <w:sz w:val="24"/>
          <w:szCs w:val="24"/>
        </w:rPr>
      </w:pPr>
      <w:r w:rsidDel="00000000" w:rsidR="00000000" w:rsidRPr="00000000">
        <w:rPr/>
        <w:drawing>
          <wp:inline distB="0" distT="0" distL="0" distR="0">
            <wp:extent cx="4297480" cy="2986064"/>
            <wp:effectExtent b="0" l="0" r="0" t="0"/>
            <wp:docPr id="124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97480" cy="29860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3.13.4</w:t>
      </w:r>
      <w:r w:rsidDel="00000000" w:rsidR="00000000" w:rsidRPr="00000000">
        <w:rPr>
          <w:sz w:val="24"/>
          <w:szCs w:val="24"/>
          <w:rtl w:val="0"/>
        </w:rPr>
        <w:t xml:space="preserve"> Adicional, en el caso que este tenga un cargo en el taller, se realiza por medio de la página del Dealer (tools.centralmotor.com.co), entrará en la parte de </w:t>
      </w:r>
      <w:r w:rsidDel="00000000" w:rsidR="00000000" w:rsidRPr="00000000">
        <w:rPr>
          <w:b w:val="1"/>
          <w:i w:val="1"/>
          <w:sz w:val="24"/>
          <w:szCs w:val="24"/>
          <w:rtl w:val="0"/>
        </w:rPr>
        <w:t xml:space="preserve">Taller</w:t>
      </w:r>
      <w:r w:rsidDel="00000000" w:rsidR="00000000" w:rsidRPr="00000000">
        <w:rPr>
          <w:sz w:val="24"/>
          <w:szCs w:val="24"/>
          <w:rtl w:val="0"/>
        </w:rPr>
        <w:t xml:space="preserve">, entre las opciones de este, pasará a </w:t>
      </w:r>
      <w:r w:rsidDel="00000000" w:rsidR="00000000" w:rsidRPr="00000000">
        <w:rPr>
          <w:b w:val="1"/>
          <w:i w:val="1"/>
          <w:sz w:val="24"/>
          <w:szCs w:val="24"/>
          <w:rtl w:val="0"/>
        </w:rPr>
        <w:t xml:space="preserve">Configuraciones</w:t>
      </w:r>
      <w:r w:rsidDel="00000000" w:rsidR="00000000" w:rsidRPr="00000000">
        <w:rPr>
          <w:sz w:val="24"/>
          <w:szCs w:val="24"/>
          <w:rtl w:val="0"/>
        </w:rPr>
        <w:t xml:space="preserve"> y aquí se seleccionará </w:t>
      </w:r>
      <w:r w:rsidDel="00000000" w:rsidR="00000000" w:rsidRPr="00000000">
        <w:rPr>
          <w:b w:val="1"/>
          <w:i w:val="1"/>
          <w:sz w:val="24"/>
          <w:szCs w:val="24"/>
          <w:rtl w:val="0"/>
        </w:rPr>
        <w:t xml:space="preserve">Empleados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0" distT="0" distL="0" distR="0">
            <wp:extent cx="5601970" cy="3764280"/>
            <wp:effectExtent b="0" l="0" r="0" t="0"/>
            <wp:docPr id="125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01970" cy="37642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3.13.5 </w:t>
      </w:r>
      <w:r w:rsidDel="00000000" w:rsidR="00000000" w:rsidRPr="00000000">
        <w:rPr>
          <w:sz w:val="24"/>
          <w:szCs w:val="24"/>
          <w:rtl w:val="0"/>
        </w:rPr>
        <w:t xml:space="preserve">Se buscará al usuario.</w:t>
      </w:r>
    </w:p>
    <w:p w:rsidR="00000000" w:rsidDel="00000000" w:rsidP="00000000" w:rsidRDefault="00000000" w:rsidRPr="00000000" w14:paraId="00000090">
      <w:pPr>
        <w:rPr>
          <w:sz w:val="24"/>
          <w:szCs w:val="24"/>
        </w:rPr>
      </w:pPr>
      <w:r w:rsidDel="00000000" w:rsidR="00000000" w:rsidRPr="00000000">
        <w:rPr/>
        <w:drawing>
          <wp:inline distB="0" distT="0" distL="0" distR="0">
            <wp:extent cx="5612130" cy="1005205"/>
            <wp:effectExtent b="0" l="0" r="0" t="0"/>
            <wp:docPr id="127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0052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tabs>
          <w:tab w:val="left" w:pos="1398"/>
        </w:tabs>
        <w:rPr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3.13.6 </w:t>
      </w:r>
      <w:r w:rsidDel="00000000" w:rsidR="00000000" w:rsidRPr="00000000">
        <w:rPr>
          <w:sz w:val="24"/>
          <w:szCs w:val="24"/>
          <w:rtl w:val="0"/>
        </w:rPr>
        <w:t xml:space="preserve">Se seleccionará el lápiz para realizar la modificación</w:t>
      </w:r>
    </w:p>
    <w:p w:rsidR="00000000" w:rsidDel="00000000" w:rsidP="00000000" w:rsidRDefault="00000000" w:rsidRPr="00000000" w14:paraId="00000092">
      <w:pPr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br w:type="textWrapping"/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</wp:posOffset>
            </wp:positionH>
            <wp:positionV relativeFrom="paragraph">
              <wp:posOffset>0</wp:posOffset>
            </wp:positionV>
            <wp:extent cx="5612130" cy="287655"/>
            <wp:effectExtent b="0" l="0" r="0" t="0"/>
            <wp:wrapSquare wrapText="bothSides" distB="0" distT="0" distL="114300" distR="114300"/>
            <wp:docPr id="131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765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93">
      <w:pPr>
        <w:tabs>
          <w:tab w:val="left" w:pos="1286"/>
        </w:tabs>
        <w:rPr>
          <w:i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3.13.6 </w:t>
      </w:r>
      <w:r w:rsidDel="00000000" w:rsidR="00000000" w:rsidRPr="00000000">
        <w:rPr>
          <w:sz w:val="24"/>
          <w:szCs w:val="24"/>
          <w:rtl w:val="0"/>
        </w:rPr>
        <w:t xml:space="preserve">Se deberá desactivar la opción de </w:t>
      </w:r>
      <w:r w:rsidDel="00000000" w:rsidR="00000000" w:rsidRPr="00000000">
        <w:rPr>
          <w:i w:val="1"/>
          <w:sz w:val="24"/>
          <w:szCs w:val="24"/>
          <w:rtl w:val="0"/>
        </w:rPr>
        <w:t xml:space="preserve">Activo</w:t>
      </w:r>
    </w:p>
    <w:p w:rsidR="00000000" w:rsidDel="00000000" w:rsidP="00000000" w:rsidRDefault="00000000" w:rsidRPr="00000000" w14:paraId="00000094">
      <w:pPr>
        <w:tabs>
          <w:tab w:val="left" w:pos="1286"/>
        </w:tabs>
        <w:rPr>
          <w:b w:val="1"/>
          <w:sz w:val="24"/>
          <w:szCs w:val="24"/>
        </w:rPr>
      </w:pPr>
      <w:r w:rsidDel="00000000" w:rsidR="00000000" w:rsidRPr="00000000">
        <w:rPr/>
        <w:drawing>
          <wp:inline distB="0" distT="0" distL="0" distR="0">
            <wp:extent cx="5612130" cy="3943985"/>
            <wp:effectExtent b="0" l="0" r="0" t="0"/>
            <wp:docPr id="128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439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sz w:val="24"/>
          <w:szCs w:val="24"/>
          <w:rtl w:val="0"/>
        </w:rPr>
        <w:tab/>
      </w:r>
    </w:p>
    <w:p w:rsidR="00000000" w:rsidDel="00000000" w:rsidP="00000000" w:rsidRDefault="00000000" w:rsidRPr="00000000" w14:paraId="0000009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jc w:val="both"/>
        <w:rPr>
          <w:rFonts w:ascii="Arial" w:cs="Arial" w:eastAsia="Arial" w:hAnsi="Arial"/>
          <w:b w:val="1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jc w:val="both"/>
        <w:rPr>
          <w:rFonts w:ascii="Arial" w:cs="Arial" w:eastAsia="Arial" w:hAnsi="Arial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jc w:val="both"/>
        <w:rPr>
          <w:rFonts w:ascii="Arial" w:cs="Arial" w:eastAsia="Arial" w:hAnsi="Arial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jc w:val="both"/>
        <w:rPr>
          <w:rFonts w:ascii="Arial" w:cs="Arial" w:eastAsia="Arial" w:hAnsi="Arial"/>
          <w:color w:val="000000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color w:val="000000"/>
          <w:sz w:val="24"/>
          <w:szCs w:val="24"/>
          <w:rtl w:val="0"/>
        </w:rPr>
        <w:br w:type="textWrapping"/>
      </w:r>
      <w:r w:rsidDel="00000000" w:rsidR="00000000" w:rsidRPr="00000000">
        <w:rPr>
          <w:rFonts w:ascii="Arial" w:cs="Arial" w:eastAsia="Arial" w:hAnsi="Arial"/>
          <w:b w:val="1"/>
          <w:color w:val="000000"/>
          <w:sz w:val="24"/>
          <w:szCs w:val="24"/>
          <w:rtl w:val="0"/>
        </w:rPr>
        <w:t xml:space="preserve">8.</w:t>
      </w:r>
      <w:r w:rsidDel="00000000" w:rsidR="00000000" w:rsidRPr="00000000">
        <w:rPr>
          <w:rFonts w:ascii="Arial" w:cs="Arial" w:eastAsia="Arial" w:hAnsi="Arial"/>
          <w:color w:val="000000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color w:val="000000"/>
          <w:sz w:val="24"/>
          <w:szCs w:val="24"/>
          <w:rtl w:val="0"/>
        </w:rPr>
        <w:t xml:space="preserve">Comunicación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jc w:val="both"/>
        <w:rPr>
          <w:rFonts w:ascii="Arial" w:cs="Arial" w:eastAsia="Arial" w:hAnsi="Arial"/>
          <w:color w:val="000000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color w:val="000000"/>
          <w:sz w:val="24"/>
          <w:szCs w:val="24"/>
          <w:rtl w:val="0"/>
        </w:rPr>
        <w:t xml:space="preserve">Cualquier cambio en el procedimiento, normatividad u obligaciones será comunicado por la Coordinadora de Calidad al área de sistemas</w:t>
      </w:r>
    </w:p>
    <w:p w:rsidR="00000000" w:rsidDel="00000000" w:rsidP="00000000" w:rsidRDefault="00000000" w:rsidRPr="00000000" w14:paraId="0000009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jc w:val="both"/>
        <w:rPr>
          <w:rFonts w:ascii="Arial" w:cs="Arial" w:eastAsia="Arial" w:hAnsi="Arial"/>
          <w:b w:val="1"/>
          <w:color w:val="000000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4"/>
          <w:szCs w:val="24"/>
          <w:rtl w:val="0"/>
        </w:rPr>
        <w:t xml:space="preserve">9. Documentos, programas y/o registros</w:t>
      </w:r>
    </w:p>
    <w:p w:rsidR="00000000" w:rsidDel="00000000" w:rsidP="00000000" w:rsidRDefault="00000000" w:rsidRPr="00000000" w14:paraId="0000009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jc w:val="both"/>
        <w:rPr>
          <w:rFonts w:ascii="Arial" w:cs="Arial" w:eastAsia="Arial" w:hAnsi="Arial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jc w:val="both"/>
        <w:rPr>
          <w:rFonts w:ascii="Arial" w:cs="Arial" w:eastAsia="Arial" w:hAnsi="Arial"/>
          <w:b w:val="1"/>
          <w:color w:val="000000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4"/>
          <w:szCs w:val="24"/>
          <w:rtl w:val="0"/>
        </w:rPr>
        <w:t xml:space="preserve">10. Historial</w:t>
      </w:r>
    </w:p>
    <w:p w:rsidR="00000000" w:rsidDel="00000000" w:rsidP="00000000" w:rsidRDefault="00000000" w:rsidRPr="00000000" w14:paraId="0000009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jc w:val="both"/>
        <w:rPr>
          <w:rFonts w:ascii="Arial" w:cs="Arial" w:eastAsia="Arial" w:hAnsi="Arial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8978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992"/>
        <w:gridCol w:w="2993"/>
        <w:gridCol w:w="2993"/>
        <w:tblGridChange w:id="0">
          <w:tblGrid>
            <w:gridCol w:w="2992"/>
            <w:gridCol w:w="2993"/>
            <w:gridCol w:w="2993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9E">
            <w:pPr>
              <w:jc w:val="both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VIGENCIA</w:t>
            </w:r>
          </w:p>
        </w:tc>
        <w:tc>
          <w:tcPr/>
          <w:p w:rsidR="00000000" w:rsidDel="00000000" w:rsidP="00000000" w:rsidRDefault="00000000" w:rsidRPr="00000000" w14:paraId="0000009F">
            <w:pPr>
              <w:jc w:val="both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VERSION</w:t>
            </w:r>
          </w:p>
        </w:tc>
        <w:tc>
          <w:tcPr/>
          <w:p w:rsidR="00000000" w:rsidDel="00000000" w:rsidP="00000000" w:rsidRDefault="00000000" w:rsidRPr="00000000" w14:paraId="000000A0">
            <w:pPr>
              <w:jc w:val="both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RAZON DEL CAMBIOS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A1">
            <w:pP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2021-11-02</w:t>
            </w:r>
          </w:p>
        </w:tc>
        <w:tc>
          <w:tcPr/>
          <w:p w:rsidR="00000000" w:rsidDel="00000000" w:rsidP="00000000" w:rsidRDefault="00000000" w:rsidRPr="00000000" w14:paraId="000000A2">
            <w:pP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1</w:t>
            </w:r>
          </w:p>
        </w:tc>
        <w:tc>
          <w:tcPr/>
          <w:p w:rsidR="00000000" w:rsidDel="00000000" w:rsidP="00000000" w:rsidRDefault="00000000" w:rsidRPr="00000000" w14:paraId="000000A3">
            <w:pP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Versión Original</w:t>
            </w:r>
          </w:p>
        </w:tc>
      </w:tr>
    </w:tbl>
    <w:p w:rsidR="00000000" w:rsidDel="00000000" w:rsidP="00000000" w:rsidRDefault="00000000" w:rsidRPr="00000000" w14:paraId="000000A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jc w:val="both"/>
        <w:rPr>
          <w:rFonts w:ascii="Arial" w:cs="Arial" w:eastAsia="Arial" w:hAnsi="Arial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jc w:val="both"/>
        <w:rPr>
          <w:rFonts w:ascii="Arial" w:cs="Arial" w:eastAsia="Arial" w:hAnsi="Arial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jc w:val="both"/>
        <w:rPr>
          <w:rFonts w:ascii="Arial" w:cs="Arial" w:eastAsia="Arial" w:hAnsi="Arial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7">
      <w:pPr>
        <w:tabs>
          <w:tab w:val="left" w:pos="3885"/>
        </w:tabs>
        <w:rPr/>
      </w:pPr>
      <w:r w:rsidDel="00000000" w:rsidR="00000000" w:rsidRPr="00000000">
        <w:rPr>
          <w:rtl w:val="0"/>
        </w:rPr>
      </w:r>
    </w:p>
    <w:sectPr>
      <w:headerReference r:id="rId41" w:type="default"/>
      <w:footerReference r:id="rId42" w:type="default"/>
      <w:footerReference r:id="rId43" w:type="first"/>
      <w:pgSz w:h="15840" w:w="12240" w:orient="portrait"/>
      <w:pgMar w:bottom="1417" w:top="1417" w:left="1701" w:right="1701" w:header="708" w:footer="708"/>
      <w:pgNumType w:start="1"/>
      <w:titlePg w:val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Arial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AD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419"/>
        <w:tab w:val="right" w:pos="8838"/>
      </w:tabs>
      <w:spacing w:after="0" w:before="0" w:line="240" w:lineRule="auto"/>
      <w:ind w:left="0" w:right="0" w:firstLine="0"/>
      <w:jc w:val="righ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E">
    <w:pPr>
      <w:spacing w:after="0" w:line="240" w:lineRule="auto"/>
      <w:jc w:val="both"/>
      <w:rPr/>
    </w:pPr>
    <w:r w:rsidDel="00000000" w:rsidR="00000000" w:rsidRPr="00000000">
      <w:rPr>
        <w:rFonts w:ascii="Arial" w:cs="Arial" w:eastAsia="Arial" w:hAnsi="Arial"/>
        <w:b w:val="1"/>
        <w:i w:val="1"/>
        <w:color w:val="808080"/>
        <w:sz w:val="16"/>
        <w:szCs w:val="16"/>
        <w:rtl w:val="0"/>
      </w:rPr>
      <w:t xml:space="preserve">Esta es una copia controlada que se actualiza con cada cambio de versión, no haga copias de este documento porque corre el riesgo de tener una versión desactualizada.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F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419"/>
        <w:tab w:val="right" w:pos="8838"/>
        <w:tab w:val="left" w:pos="1185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B0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419"/>
        <w:tab w:val="right" w:pos="8838"/>
      </w:tabs>
      <w:spacing w:after="0" w:before="0" w:line="240" w:lineRule="auto"/>
      <w:ind w:left="0" w:right="0" w:firstLine="0"/>
      <w:jc w:val="righ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B1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419"/>
        <w:tab w:val="right" w:pos="8838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A8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/>
    </w:pPr>
    <w:r w:rsidDel="00000000" w:rsidR="00000000" w:rsidRPr="00000000">
      <w:rPr>
        <w:rtl w:val="0"/>
      </w:rPr>
    </w:r>
  </w:p>
  <w:tbl>
    <w:tblPr>
      <w:tblStyle w:val="Table2"/>
      <w:tblW w:w="10080.0" w:type="dxa"/>
      <w:jc w:val="center"/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  <w:tblLayout w:type="fixed"/>
      <w:tblLook w:val="0000"/>
    </w:tblPr>
    <w:tblGrid>
      <w:gridCol w:w="2350"/>
      <w:gridCol w:w="5883"/>
      <w:gridCol w:w="1847"/>
      <w:tblGridChange w:id="0">
        <w:tblGrid>
          <w:gridCol w:w="2350"/>
          <w:gridCol w:w="5883"/>
          <w:gridCol w:w="1847"/>
        </w:tblGrid>
      </w:tblGridChange>
    </w:tblGrid>
    <w:tr>
      <w:trPr>
        <w:cantSplit w:val="0"/>
        <w:trHeight w:val="1069" w:hRule="atLeast"/>
        <w:tblHeader w:val="0"/>
      </w:trPr>
      <w:tc>
        <w:tcPr>
          <w:vAlign w:val="center"/>
        </w:tcPr>
        <w:p w:rsidR="00000000" w:rsidDel="00000000" w:rsidP="00000000" w:rsidRDefault="00000000" w:rsidRPr="00000000" w14:paraId="000000A9">
          <w:pPr>
            <w:rPr/>
          </w:pPr>
          <w:r w:rsidDel="00000000" w:rsidR="00000000" w:rsidRPr="00000000">
            <w:rPr/>
            <w:drawing>
              <wp:inline distB="0" distT="0" distL="0" distR="0">
                <wp:extent cx="1390650" cy="742950"/>
                <wp:effectExtent b="0" l="0" r="0" t="0"/>
                <wp:docPr descr="Descripción: LOGO CENTRAL MOTOR JPG" id="129" name="image2.jpg"/>
                <a:graphic>
                  <a:graphicData uri="http://schemas.openxmlformats.org/drawingml/2006/picture">
                    <pic:pic>
                      <pic:nvPicPr>
                        <pic:cNvPr descr="Descripción: LOGO CENTRAL MOTOR JPG" id="0" name="image2.jpg"/>
                        <pic:cNvPicPr preferRelativeResize="0"/>
                      </pic:nvPicPr>
                      <pic:blipFill>
                        <a:blip r:embed="rId1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90650" cy="74295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0AA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rFonts w:ascii="Arial" w:cs="Arial" w:eastAsia="Arial" w:hAnsi="Arial"/>
              <w:b w:val="1"/>
              <w:color w:val="000000"/>
              <w:sz w:val="20"/>
              <w:szCs w:val="20"/>
            </w:rPr>
          </w:pPr>
          <w:r w:rsidDel="00000000" w:rsidR="00000000" w:rsidRPr="00000000">
            <w:rPr>
              <w:rFonts w:ascii="Arial" w:cs="Arial" w:eastAsia="Arial" w:hAnsi="Arial"/>
              <w:b w:val="1"/>
              <w:color w:val="000000"/>
              <w:sz w:val="20"/>
              <w:szCs w:val="20"/>
              <w:rtl w:val="0"/>
            </w:rPr>
            <w:t xml:space="preserve">PROCEDIMIENTO PARA LA SALIDA DE EMPLEADOS</w:t>
          </w:r>
        </w:p>
      </w:tc>
      <w:tc>
        <w:tcPr>
          <w:shd w:fill="auto" w:val="clear"/>
          <w:vAlign w:val="center"/>
        </w:tcPr>
        <w:p w:rsidR="00000000" w:rsidDel="00000000" w:rsidP="00000000" w:rsidRDefault="00000000" w:rsidRPr="00000000" w14:paraId="000000AB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rFonts w:ascii="Arial" w:cs="Arial" w:eastAsia="Arial" w:hAnsi="Arial"/>
              <w:b w:val="1"/>
              <w:color w:val="000000"/>
              <w:sz w:val="20"/>
              <w:szCs w:val="20"/>
            </w:rPr>
          </w:pPr>
          <w:r w:rsidDel="00000000" w:rsidR="00000000" w:rsidRPr="00000000">
            <w:rPr>
              <w:rFonts w:ascii="Arial" w:cs="Arial" w:eastAsia="Arial" w:hAnsi="Arial"/>
              <w:b w:val="1"/>
              <w:color w:val="000000"/>
              <w:sz w:val="20"/>
              <w:szCs w:val="20"/>
              <w:rtl w:val="0"/>
            </w:rPr>
            <w:t xml:space="preserve">2021-11-02/V1</w:t>
          </w:r>
        </w:p>
      </w:tc>
    </w:tr>
  </w:tbl>
  <w:p w:rsidR="00000000" w:rsidDel="00000000" w:rsidP="00000000" w:rsidRDefault="00000000" w:rsidRPr="00000000" w14:paraId="000000AC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419"/>
        <w:tab w:val="right" w:pos="8838"/>
        <w:tab w:val="left" w:pos="3873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  <w:rtl w:val="0"/>
      </w:rPr>
      <w:tab/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502" w:hanging="360"/>
      </w:pPr>
      <w:rPr/>
    </w:lvl>
    <w:lvl w:ilvl="1">
      <w:start w:val="1"/>
      <w:numFmt w:val="decimal"/>
      <w:lvlText w:val="%1.%2."/>
      <w:lvlJc w:val="left"/>
      <w:pPr>
        <w:ind w:left="862" w:hanging="720"/>
      </w:pPr>
      <w:rPr>
        <w:b w:val="1"/>
      </w:rPr>
    </w:lvl>
    <w:lvl w:ilvl="2">
      <w:start w:val="1"/>
      <w:numFmt w:val="decimal"/>
      <w:lvlText w:val="%1.%2.%3."/>
      <w:lvlJc w:val="left"/>
      <w:pPr>
        <w:ind w:left="862" w:hanging="720"/>
      </w:pPr>
      <w:rPr>
        <w:b w:val="1"/>
      </w:rPr>
    </w:lvl>
    <w:lvl w:ilvl="3">
      <w:start w:val="1"/>
      <w:numFmt w:val="decimal"/>
      <w:lvlText w:val="%1.%2.%3.%4."/>
      <w:lvlJc w:val="left"/>
      <w:pPr>
        <w:ind w:left="1222" w:hanging="1080"/>
      </w:pPr>
      <w:rPr>
        <w:b w:val="1"/>
      </w:rPr>
    </w:lvl>
    <w:lvl w:ilvl="4">
      <w:start w:val="1"/>
      <w:numFmt w:val="decimal"/>
      <w:lvlText w:val="%1.%2.%3.%4.%5."/>
      <w:lvlJc w:val="left"/>
      <w:pPr>
        <w:ind w:left="1222" w:hanging="1080"/>
      </w:pPr>
      <w:rPr>
        <w:b w:val="1"/>
      </w:rPr>
    </w:lvl>
    <w:lvl w:ilvl="5">
      <w:start w:val="1"/>
      <w:numFmt w:val="decimal"/>
      <w:lvlText w:val="%1.%2.%3.%4.%5.%6."/>
      <w:lvlJc w:val="left"/>
      <w:pPr>
        <w:ind w:left="1582" w:hanging="1440"/>
      </w:pPr>
      <w:rPr>
        <w:b w:val="1"/>
      </w:rPr>
    </w:lvl>
    <w:lvl w:ilvl="6">
      <w:start w:val="1"/>
      <w:numFmt w:val="decimal"/>
      <w:lvlText w:val="%1.%2.%3.%4.%5.%6.%7."/>
      <w:lvlJc w:val="left"/>
      <w:pPr>
        <w:ind w:left="1582" w:hanging="1440"/>
      </w:pPr>
      <w:rPr>
        <w:b w:val="1"/>
      </w:rPr>
    </w:lvl>
    <w:lvl w:ilvl="7">
      <w:start w:val="1"/>
      <w:numFmt w:val="decimal"/>
      <w:lvlText w:val="%1.%2.%3.%4.%5.%6.%7.%8."/>
      <w:lvlJc w:val="left"/>
      <w:pPr>
        <w:ind w:left="1942" w:hanging="1800"/>
      </w:pPr>
      <w:rPr>
        <w:b w:val="1"/>
      </w:rPr>
    </w:lvl>
    <w:lvl w:ilvl="8">
      <w:start w:val="1"/>
      <w:numFmt w:val="decimal"/>
      <w:lvlText w:val="%1.%2.%3.%4.%5.%6.%7.%8.%9."/>
      <w:lvlJc w:val="left"/>
      <w:pPr>
        <w:ind w:left="2302" w:hanging="2160"/>
      </w:pPr>
      <w:rPr>
        <w:b w:val="1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es-CO"/>
      </w:rPr>
    </w:rPrDefault>
    <w:pPrDefault>
      <w:pPr>
        <w:spacing w:after="20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paragraph" w:styleId="Encabezado">
    <w:name w:val="header"/>
    <w:basedOn w:val="Normal"/>
    <w:link w:val="EncabezadoCar"/>
    <w:uiPriority w:val="99"/>
    <w:unhideWhenUsed w:val="1"/>
    <w:rsid w:val="00297B31"/>
    <w:pPr>
      <w:tabs>
        <w:tab w:val="center" w:pos="4419"/>
        <w:tab w:val="right" w:pos="8838"/>
      </w:tabs>
      <w:spacing w:after="0" w:line="240" w:lineRule="auto"/>
    </w:pPr>
  </w:style>
  <w:style w:type="character" w:styleId="EncabezadoCar" w:customStyle="1">
    <w:name w:val="Encabezado Car"/>
    <w:basedOn w:val="Fuentedeprrafopredeter"/>
    <w:link w:val="Encabezado"/>
    <w:uiPriority w:val="99"/>
    <w:rsid w:val="00297B31"/>
  </w:style>
  <w:style w:type="paragraph" w:styleId="Piedepgina">
    <w:name w:val="footer"/>
    <w:basedOn w:val="Normal"/>
    <w:link w:val="PiedepginaCar"/>
    <w:uiPriority w:val="99"/>
    <w:unhideWhenUsed w:val="1"/>
    <w:rsid w:val="00297B31"/>
    <w:pPr>
      <w:tabs>
        <w:tab w:val="center" w:pos="4419"/>
        <w:tab w:val="right" w:pos="8838"/>
      </w:tabs>
      <w:spacing w:after="0" w:line="240" w:lineRule="auto"/>
    </w:pPr>
  </w:style>
  <w:style w:type="character" w:styleId="PiedepginaCar" w:customStyle="1">
    <w:name w:val="Pie de página Car"/>
    <w:basedOn w:val="Fuentedeprrafopredeter"/>
    <w:link w:val="Piedepgina"/>
    <w:uiPriority w:val="99"/>
    <w:rsid w:val="00297B31"/>
  </w:style>
  <w:style w:type="paragraph" w:styleId="Textodeglobo">
    <w:name w:val="Balloon Text"/>
    <w:basedOn w:val="Normal"/>
    <w:link w:val="TextodegloboCar"/>
    <w:uiPriority w:val="99"/>
    <w:semiHidden w:val="1"/>
    <w:unhideWhenUsed w:val="1"/>
    <w:rsid w:val="00297B31"/>
    <w:pPr>
      <w:spacing w:after="0" w:line="240" w:lineRule="auto"/>
    </w:pPr>
    <w:rPr>
      <w:rFonts w:ascii="Tahoma" w:cs="Tahoma" w:hAnsi="Tahoma"/>
      <w:sz w:val="16"/>
      <w:szCs w:val="16"/>
    </w:rPr>
  </w:style>
  <w:style w:type="character" w:styleId="TextodegloboCar" w:customStyle="1">
    <w:name w:val="Texto de globo Car"/>
    <w:basedOn w:val="Fuentedeprrafopredeter"/>
    <w:link w:val="Textodeglobo"/>
    <w:uiPriority w:val="99"/>
    <w:semiHidden w:val="1"/>
    <w:rsid w:val="00297B31"/>
    <w:rPr>
      <w:rFonts w:ascii="Tahoma" w:cs="Tahoma" w:hAnsi="Tahoma"/>
      <w:sz w:val="16"/>
      <w:szCs w:val="16"/>
    </w:rPr>
  </w:style>
  <w:style w:type="paragraph" w:styleId="Prrafodelista">
    <w:name w:val="List Paragraph"/>
    <w:basedOn w:val="Normal"/>
    <w:uiPriority w:val="34"/>
    <w:qFormat w:val="1"/>
    <w:rsid w:val="003C16D6"/>
    <w:pPr>
      <w:ind w:left="720"/>
      <w:contextualSpacing w:val="1"/>
    </w:pPr>
  </w:style>
  <w:style w:type="table" w:styleId="Tablaconcuadrcula">
    <w:name w:val="Table Grid"/>
    <w:basedOn w:val="Tablanormal"/>
    <w:uiPriority w:val="59"/>
    <w:rsid w:val="00A77D96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character" w:styleId="Hipervnculo">
    <w:name w:val="Hyperlink"/>
    <w:basedOn w:val="Fuentedeprrafopredeter"/>
    <w:uiPriority w:val="99"/>
    <w:unhideWhenUsed w:val="1"/>
    <w:rsid w:val="008206E1"/>
    <w:rPr>
      <w:color w:val="0000ff" w:themeColor="hyperlink"/>
      <w:u w:val="single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11.png"/><Relationship Id="rId20" Type="http://schemas.openxmlformats.org/officeDocument/2006/relationships/image" Target="media/image27.png"/><Relationship Id="rId42" Type="http://schemas.openxmlformats.org/officeDocument/2006/relationships/footer" Target="footer1.xml"/><Relationship Id="rId41" Type="http://schemas.openxmlformats.org/officeDocument/2006/relationships/header" Target="header1.xml"/><Relationship Id="rId22" Type="http://schemas.openxmlformats.org/officeDocument/2006/relationships/image" Target="media/image3.png"/><Relationship Id="rId21" Type="http://schemas.openxmlformats.org/officeDocument/2006/relationships/image" Target="media/image23.png"/><Relationship Id="rId43" Type="http://schemas.openxmlformats.org/officeDocument/2006/relationships/footer" Target="footer2.xml"/><Relationship Id="rId24" Type="http://schemas.openxmlformats.org/officeDocument/2006/relationships/image" Target="media/image7.png"/><Relationship Id="rId23" Type="http://schemas.openxmlformats.org/officeDocument/2006/relationships/image" Target="media/image24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4.png"/><Relationship Id="rId26" Type="http://schemas.openxmlformats.org/officeDocument/2006/relationships/hyperlink" Target="http://www.drive.centralmotor.com.co" TargetMode="External"/><Relationship Id="rId25" Type="http://schemas.openxmlformats.org/officeDocument/2006/relationships/image" Target="media/image25.png"/><Relationship Id="rId28" Type="http://schemas.openxmlformats.org/officeDocument/2006/relationships/image" Target="media/image28.png"/><Relationship Id="rId27" Type="http://schemas.openxmlformats.org/officeDocument/2006/relationships/image" Target="media/image30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29" Type="http://schemas.openxmlformats.org/officeDocument/2006/relationships/image" Target="media/image8.png"/><Relationship Id="rId7" Type="http://schemas.openxmlformats.org/officeDocument/2006/relationships/image" Target="media/image16.png"/><Relationship Id="rId8" Type="http://schemas.openxmlformats.org/officeDocument/2006/relationships/image" Target="media/image15.png"/><Relationship Id="rId31" Type="http://schemas.openxmlformats.org/officeDocument/2006/relationships/image" Target="media/image12.png"/><Relationship Id="rId30" Type="http://schemas.openxmlformats.org/officeDocument/2006/relationships/image" Target="media/image5.png"/><Relationship Id="rId11" Type="http://schemas.openxmlformats.org/officeDocument/2006/relationships/image" Target="media/image21.png"/><Relationship Id="rId33" Type="http://schemas.openxmlformats.org/officeDocument/2006/relationships/hyperlink" Target="https://support.google.com/a/?hl=es-419#topic=4388346" TargetMode="External"/><Relationship Id="rId10" Type="http://schemas.openxmlformats.org/officeDocument/2006/relationships/image" Target="media/image19.png"/><Relationship Id="rId32" Type="http://schemas.openxmlformats.org/officeDocument/2006/relationships/hyperlink" Target="mailto:x@gmail.com" TargetMode="External"/><Relationship Id="rId13" Type="http://schemas.openxmlformats.org/officeDocument/2006/relationships/image" Target="media/image26.png"/><Relationship Id="rId35" Type="http://schemas.openxmlformats.org/officeDocument/2006/relationships/image" Target="media/image18.png"/><Relationship Id="rId12" Type="http://schemas.openxmlformats.org/officeDocument/2006/relationships/image" Target="media/image20.png"/><Relationship Id="rId34" Type="http://schemas.openxmlformats.org/officeDocument/2006/relationships/image" Target="media/image13.png"/><Relationship Id="rId15" Type="http://schemas.openxmlformats.org/officeDocument/2006/relationships/image" Target="media/image9.png"/><Relationship Id="rId37" Type="http://schemas.openxmlformats.org/officeDocument/2006/relationships/image" Target="media/image10.png"/><Relationship Id="rId14" Type="http://schemas.openxmlformats.org/officeDocument/2006/relationships/image" Target="media/image1.png"/><Relationship Id="rId36" Type="http://schemas.openxmlformats.org/officeDocument/2006/relationships/image" Target="media/image6.png"/><Relationship Id="rId17" Type="http://schemas.openxmlformats.org/officeDocument/2006/relationships/image" Target="media/image29.png"/><Relationship Id="rId39" Type="http://schemas.openxmlformats.org/officeDocument/2006/relationships/image" Target="media/image14.png"/><Relationship Id="rId16" Type="http://schemas.openxmlformats.org/officeDocument/2006/relationships/image" Target="media/image22.png"/><Relationship Id="rId38" Type="http://schemas.openxmlformats.org/officeDocument/2006/relationships/image" Target="media/image17.png"/><Relationship Id="rId19" Type="http://schemas.openxmlformats.org/officeDocument/2006/relationships/hyperlink" Target="https://login.sophos.com/login.sophos.com/oauth2/v2.0/authorize?p=B2C_1A_signup_signin_with_federation&amp;client_id=6393a2fc-4a6b-4dce-989a-db1f013688da&amp;redirect_uri=https%3A%2F%2Fcentral.sophos.com%2Fmanage%2Flogin%2Fazureb2c&amp;scope=openid&amp;response_type=id_token&amp;prompt=login" TargetMode="External"/><Relationship Id="rId18" Type="http://schemas.openxmlformats.org/officeDocument/2006/relationships/hyperlink" Target="https://docs.google.com/spreadsheets/d/1FyQZ_24ylGr02ib951iIF9AKl7fjX18fdQ6FRvbqrTs/edit#gid=768711736" TargetMode="Externa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7R6GZOgiN3qRVSkCxzyyDCHxRsQ==">AMUW2mX3ZofFy6t6WNuK980/UbhJEjF3bw4+QDQv577due0NYIAV/8TADiNuY9D1j58F2DXWTQ+BAbZHY5Tvz8v8KW0o3JWMYYLV7bkaDoEPxEfpR41dAYK8lyPiWOKrdP+jWjFR0LFv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2021-11-02T16:12:00Z</dcterms:created>
  <dc:creator>CentralMotor</dc:creator>
</cp:coreProperties>
</file>